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48D" w:rsidRPr="0026748D" w:rsidRDefault="0026748D" w:rsidP="0026748D">
      <w:pPr>
        <w:rPr>
          <w:b/>
          <w:bCs/>
        </w:rPr>
      </w:pPr>
      <w:r w:rsidRPr="0026748D">
        <w:rPr>
          <w:b/>
          <w:bCs/>
        </w:rPr>
        <w:t>Сведения о качестве питьевой воды, подаваемой абонентам с использованием централизованных систем водоснабжения на территории Октябрьского района</w:t>
      </w:r>
    </w:p>
    <w:p w:rsidR="0026748D" w:rsidRPr="0026748D" w:rsidRDefault="0026748D" w:rsidP="0026748D">
      <w:r w:rsidRPr="0026748D">
        <w:t>ФО ГУП РО «УРСВ» получает готовую воду от поставщиков - ФШ ГУП РО «УРСВ», МУП «</w:t>
      </w:r>
      <w:proofErr w:type="spellStart"/>
      <w:r w:rsidRPr="0026748D">
        <w:t>Горводоканал</w:t>
      </w:r>
      <w:proofErr w:type="spellEnd"/>
      <w:r w:rsidRPr="0026748D">
        <w:t>» г. Новочеркасска, ООО «</w:t>
      </w:r>
      <w:proofErr w:type="spellStart"/>
      <w:r w:rsidRPr="0026748D">
        <w:t>Донреко</w:t>
      </w:r>
      <w:proofErr w:type="spellEnd"/>
      <w:r w:rsidRPr="0026748D">
        <w:t>», ООО «ЯДРО</w:t>
      </w:r>
      <w:proofErr w:type="gramStart"/>
      <w:r w:rsidRPr="0026748D">
        <w:t>».</w:t>
      </w:r>
      <w:r w:rsidRPr="0026748D">
        <w:br/>
      </w:r>
      <w:r w:rsidRPr="0026748D">
        <w:br/>
        <w:t>На</w:t>
      </w:r>
      <w:proofErr w:type="gramEnd"/>
      <w:r w:rsidRPr="0026748D">
        <w:t xml:space="preserve"> ВНС 1 п. Каменоломни, ВНС п. Казачьи Лагери производится </w:t>
      </w:r>
      <w:proofErr w:type="spellStart"/>
      <w:r w:rsidRPr="0026748D">
        <w:t>дохлорирование</w:t>
      </w:r>
      <w:proofErr w:type="spellEnd"/>
      <w:r w:rsidRPr="0026748D">
        <w:t xml:space="preserve"> воды перед поступлением в распределительную сеть поселков. </w:t>
      </w:r>
      <w:proofErr w:type="spellStart"/>
      <w:r w:rsidRPr="0026748D">
        <w:t>Хлораторные</w:t>
      </w:r>
      <w:proofErr w:type="spellEnd"/>
      <w:r w:rsidRPr="0026748D">
        <w:t xml:space="preserve"> оснащены электролизными установками «</w:t>
      </w:r>
      <w:proofErr w:type="spellStart"/>
      <w:r w:rsidRPr="0026748D">
        <w:t>Хлорэфс</w:t>
      </w:r>
      <w:proofErr w:type="spellEnd"/>
      <w:r w:rsidRPr="0026748D">
        <w:t>» УГ-7, предназначенными для получения из поваренной соли водного раствора гипохлорита натрия по эквиваленту хлора 7-г/л. Вырабатываемый гипохлорит натрия используется для обеззараживания воды и поддержания водопроводных сооружений в надлежащем санитарном состоянии путем дозирования полученного раствора в питьевую воду в соответствии с технологической схемой обработки и дезинфекции воды.</w:t>
      </w:r>
      <w:r w:rsidRPr="0026748D">
        <w:br/>
      </w:r>
      <w:r w:rsidRPr="0026748D">
        <w:br/>
        <w:t xml:space="preserve">Контроль качества воды осуществляется в соответствии с «Программой производственного лабораторного контроля качества воды ФО ГУП РО «УРСВ»», утвержденной территориальным отделом Управления Федеральной службы по надзору в сфере защиты прав потребителей и благополучия человека по Ростовской области в </w:t>
      </w:r>
      <w:proofErr w:type="spellStart"/>
      <w:r w:rsidRPr="0026748D">
        <w:t>г.Шахты</w:t>
      </w:r>
      <w:proofErr w:type="spellEnd"/>
      <w:r w:rsidRPr="0026748D">
        <w:t>, Усть-Донецком, Октябрьском (с) районах .</w:t>
      </w:r>
      <w:r w:rsidRPr="0026748D">
        <w:br/>
      </w:r>
      <w:r w:rsidRPr="0026748D">
        <w:br/>
        <w:t>Качество подаваемой воды в населенные пункты Октябрьского района соответствует требованиям СанПиН 2.1.4.1074-01 «Питьевая вода. Гигиенические требования к качеству воды централизованных систем питьевого водоснабжения. Контроль качества. Гигиенические требования к обеспечению безопасности систем горячего водоснабжения».</w:t>
      </w:r>
    </w:p>
    <w:p w:rsidR="0026748D" w:rsidRPr="0026748D" w:rsidRDefault="0026748D" w:rsidP="0026748D">
      <w:pPr>
        <w:rPr>
          <w:b/>
          <w:bCs/>
        </w:rPr>
      </w:pPr>
      <w:r w:rsidRPr="0026748D">
        <w:rPr>
          <w:b/>
          <w:bCs/>
        </w:rPr>
        <w:t>Показатели надежности, качества и энергетической эффективности объектов централизованных систем водоотведения до 2023 года</w:t>
      </w:r>
    </w:p>
    <w:p w:rsidR="0026748D" w:rsidRPr="0026748D" w:rsidRDefault="0026748D" w:rsidP="0026748D">
      <w:pPr>
        <w:rPr>
          <w:b/>
          <w:bCs/>
        </w:rPr>
      </w:pPr>
      <w:r w:rsidRPr="0026748D">
        <w:rPr>
          <w:b/>
          <w:bCs/>
        </w:rPr>
        <w:t>Фактические и плановые значения показателей надежности, качества и энергетической эффективности объектов централизованных систем водоснабжения и (или) водоотведения до 2027 года</w:t>
      </w:r>
    </w:p>
    <w:p w:rsidR="0026748D" w:rsidRPr="0026748D" w:rsidRDefault="0026748D" w:rsidP="0026748D"/>
    <w:p w:rsidR="002067EE" w:rsidRDefault="002067EE">
      <w:bookmarkStart w:id="0" w:name="_GoBack"/>
      <w:bookmarkEnd w:id="0"/>
    </w:p>
    <w:sectPr w:rsidR="00206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48D"/>
    <w:rsid w:val="002067EE"/>
    <w:rsid w:val="0026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E1198B-7010-45EF-AF54-4F6629C25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Lydmila_Victorovna</dc:creator>
  <cp:keywords/>
  <dc:description/>
  <cp:lastModifiedBy>Lydmila_Victorovna</cp:lastModifiedBy>
  <cp:revision>1</cp:revision>
  <dcterms:created xsi:type="dcterms:W3CDTF">2022-12-09T10:45:00Z</dcterms:created>
  <dcterms:modified xsi:type="dcterms:W3CDTF">2022-12-09T10:45:00Z</dcterms:modified>
</cp:coreProperties>
</file>