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13" w:rsidRPr="006C3C13" w:rsidRDefault="006C3C13" w:rsidP="006C3C13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6C3C13" w:rsidRPr="006C3C13" w:rsidRDefault="006C3C13" w:rsidP="006C3C1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D21E47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02.04</w:t>
      </w:r>
      <w:r w:rsidR="006C3C13" w:rsidRPr="006C3C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24</w:t>
      </w:r>
      <w:r w:rsidR="006C3C13" w:rsidRPr="006C3C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1                                    сл. Красюковская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Председатель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главы Администрации по ЖКХ, строительству и благоустройству.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 w:rsidRPr="006C3C13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Р.Д.- и. </w:t>
      </w:r>
      <w:proofErr w:type="gram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 атаман</w:t>
      </w:r>
      <w:proofErr w:type="gram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ХКО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pStyle w:val="a3"/>
        <w:rPr>
          <w:lang w:eastAsia="ru-RU"/>
        </w:rPr>
      </w:pPr>
    </w:p>
    <w:p w:rsidR="006C3C13" w:rsidRPr="006C3C13" w:rsidRDefault="006C3C13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6C3C13" w:rsidRPr="006C3C13" w:rsidRDefault="006C3C13" w:rsidP="006C3C13">
      <w:pPr>
        <w:spacing w:after="0" w:line="276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6C3C13">
        <w:rPr>
          <w:rFonts w:ascii="Times New Roman" w:eastAsia="Times New Roman" w:hAnsi="Times New Roman" w:cs="Times New Roman"/>
          <w:sz w:val="28"/>
          <w:szCs w:val="28"/>
        </w:rPr>
        <w:t>О мониторинге состояния межэтнических отношений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6C3C13" w:rsidRPr="006C3C13" w:rsidRDefault="006C3C13" w:rsidP="00E31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 проведении 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МБОУ СОШ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СДК</w:t>
      </w:r>
      <w:r w:rsid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поселения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направленных на развитие межкультурного взаимодействия и воспитания межнационального согласия.</w:t>
      </w:r>
    </w:p>
    <w:p w:rsidR="00371D19" w:rsidRDefault="006C3C13" w:rsidP="00371D19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Слушали: </w:t>
      </w:r>
    </w:p>
    <w:p w:rsidR="006C3C13" w:rsidRPr="00371D19" w:rsidRDefault="00371D19" w:rsidP="00371D1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Н.А. </w:t>
      </w:r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председателя Консультативного совета по межнациональным отношениям при Администрации </w:t>
      </w:r>
      <w:proofErr w:type="spellStart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 сельского</w:t>
      </w:r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поселения, которая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 сообщила, что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ежеквартально проводи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мониторинг 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. Общая оценка состояния 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отношений: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Состояние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отношений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сельского поселения</w:t>
      </w:r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стабильные,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противоречий, в том числе на бытовой основе, не имеется, отсутствуют предпосылки к возникновению межэтнических конфликтных ситуаций.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Массовых протестных акций, вызванных межэтническими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этноконфессиональными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проблемами, межэтнически</w:t>
      </w:r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х столкновений в 1 квартале 2024 года на территории </w:t>
      </w:r>
      <w:proofErr w:type="spellStart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зарегистрировано.</w:t>
      </w:r>
    </w:p>
    <w:p w:rsidR="004E784E" w:rsidRDefault="004E784E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6C3C13" w:rsidRPr="006C3C13" w:rsidRDefault="00072E46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- В 1 квартале 2024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на террит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="006C3C13"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бытовых конфликтов и происшествий, способных привести к столкновениям на национальной или религиозной почве не зарегистрировано.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- Факты проявления этнического и религиозно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го экстремизма в 1 квартале 2024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зарегистрированы.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Прогноз межнациональной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этноконфессиональной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ситуации на 2 ква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ртал 2024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благоприятный, сохранятся стабильные межнациональные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этноконфессиональные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отношения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D21E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6C3C13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 xml:space="preserve">2. </w:t>
      </w:r>
      <w:r w:rsidR="00D21E47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>Директор МБОУ СОШ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№63 </w:t>
      </w:r>
      <w:proofErr w:type="spellStart"/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Щеголькова</w:t>
      </w:r>
      <w:proofErr w:type="spellEnd"/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Т.Б.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которая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 своём выступлении отметила, что сегодня система образования обладает всеми необходимыми ресурсами для воспитания детей в духе понимания многонационального мира, проводятся мероприятия по воспитанию у подрастающего поколения уважительного отношения ко всем этносам и религиям. Созданы</w:t>
      </w:r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все условия для духовно-нравственного воспитания учащихся посредством масштабных воспитательных событий – Дней национальных культур с участием носителей культуры своего народа – представителей национальных диаспор, родителей, общественности поселения. Задачей общеобразовательного учреждения является ведение межэтнического, межнационального, межкультурного диалога, совместные акции, встречи, фестивали с представителями других культур, знакомство с их миром.</w:t>
      </w:r>
    </w:p>
    <w:p w:rsidR="006C3C13" w:rsidRPr="006C3C13" w:rsidRDefault="006C3C13" w:rsidP="006C3C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3. Директор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МУК «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Красюковский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СДК» Григорьева Л.Н.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 сообщила, что е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жедне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вно Дом культуры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посещают жители 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Красюковского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разных национальностей и вероисповедания. Для них учреждения культуры становятся своего рода коммуникативными площадками, где в общении и общей творческой деятельности происходит межкультурное и межэтническое взаимодействие. Так руководители творческих коллективов имеют возможность в ходе учебно-творческого процесса учить детей уже с самого раннего возраста понимать и принимать культуру разных народов. На занятиях дети приобретают опыт общения с представителями других национальностей.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Для достижения наибольших результатов используются различные формы мероприятий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  <w:r w:rsidRPr="006C3C13">
        <w:rPr>
          <w:rFonts w:ascii="yandex-sans" w:eastAsia="Times New Roman" w:hAnsi="yandex-sans" w:cs="Times New Roman"/>
          <w:color w:val="000000"/>
          <w:sz w:val="23"/>
          <w:szCs w:val="23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тематические конкурсы детского рисунка и выставки детских рисунков, викторины и информационные часы, беседы, спортивные соревнования, тематические программы, игры. Подводя итог, следует сказать, что в дальнейшем мы планируем продолжить работу в тех же направлениях, привлекая ещё большее число жителей поселения к межкультурному диалогу.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Решили: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ab/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Продолжить работу по мониторингу межнациональных отношений и усилению профилактических мероприятий среди жителей поселений, в целях недопущения конфликтов на межнациональной почве.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 Проводить информирование на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селения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о проводимых мероприятиях и изменениях в законодательстве Российской Федера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ции в газете «Сельский вестник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» и на официаль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 сайте Администрации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сети «Интернет»;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С целью повышения эффективности пропаганды религиозной толерантности, формирования культуры межнационального (межэтнического) общения и профилактики антитеррористического характера на территории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регулярно проводить культурные, спортивные мероприятия и выставки</w:t>
      </w: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C3C13" w:rsidRPr="006C3C13" w:rsidRDefault="006C3C13" w:rsidP="006C3C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Председатель Консультативного совета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Н.А. </w:t>
      </w:r>
      <w:proofErr w:type="spellStart"/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>Мирущенко</w:t>
      </w:r>
      <w:proofErr w:type="spellEnd"/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Секретарь                                                    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Н.А. Назарова</w:t>
      </w:r>
      <w:bookmarkStart w:id="0" w:name="_GoBack"/>
      <w:bookmarkEnd w:id="0"/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73"/>
    <w:rsid w:val="00072373"/>
    <w:rsid w:val="00072E46"/>
    <w:rsid w:val="000B0711"/>
    <w:rsid w:val="00371D19"/>
    <w:rsid w:val="00456A7D"/>
    <w:rsid w:val="004E3026"/>
    <w:rsid w:val="004E784E"/>
    <w:rsid w:val="004F14A0"/>
    <w:rsid w:val="005847EC"/>
    <w:rsid w:val="006C3C13"/>
    <w:rsid w:val="00C5694D"/>
    <w:rsid w:val="00D21E47"/>
    <w:rsid w:val="00E3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0BB10-66A7-4924-81B7-F499F227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8</cp:revision>
  <dcterms:created xsi:type="dcterms:W3CDTF">2024-05-21T07:11:00Z</dcterms:created>
  <dcterms:modified xsi:type="dcterms:W3CDTF">2024-05-21T11:43:00Z</dcterms:modified>
</cp:coreProperties>
</file>