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D8A" w:rsidRPr="00F6741C" w:rsidRDefault="00365D8A" w:rsidP="00365D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  <w:r w:rsidRPr="00F6741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ПРОЕКТ</w:t>
      </w:r>
    </w:p>
    <w:p w:rsidR="00365D8A" w:rsidRDefault="00365D8A" w:rsidP="00365D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111F690A" wp14:editId="7D0D5303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D8A" w:rsidRPr="00F7177C" w:rsidRDefault="00365D8A" w:rsidP="00365D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365D8A" w:rsidRPr="00F7177C" w:rsidRDefault="00365D8A" w:rsidP="00365D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365D8A" w:rsidRPr="00F7177C" w:rsidRDefault="00365D8A" w:rsidP="00365D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365D8A" w:rsidRPr="00F6741C" w:rsidRDefault="00365D8A" w:rsidP="00365D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:rsidR="00365D8A" w:rsidRPr="00F6741C" w:rsidRDefault="00365D8A" w:rsidP="00365D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365D8A" w:rsidRPr="00F6741C" w:rsidRDefault="00365D8A" w:rsidP="00365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5D8A" w:rsidRPr="00F6741C" w:rsidRDefault="00365D8A" w:rsidP="00365D8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365D8A" w:rsidRPr="00F6741C" w:rsidRDefault="00365D8A" w:rsidP="00365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5D8A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00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0.0000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00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сл. Красюковская </w:t>
      </w:r>
    </w:p>
    <w:p w:rsidR="00365D8A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549"/>
      </w:tblGrid>
      <w:tr w:rsidR="00365D8A" w:rsidRPr="00A10C67" w:rsidTr="00023E66">
        <w:trPr>
          <w:trHeight w:val="787"/>
        </w:trPr>
        <w:tc>
          <w:tcPr>
            <w:tcW w:w="4549" w:type="dxa"/>
            <w:shd w:val="clear" w:color="auto" w:fill="auto"/>
          </w:tcPr>
          <w:p w:rsidR="00365D8A" w:rsidRPr="00A65B88" w:rsidRDefault="00365D8A" w:rsidP="00023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закрытии кладбища для свободных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захоронений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вблизи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х.Яново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-Грушевский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поселения</w:t>
            </w:r>
          </w:p>
          <w:p w:rsidR="00365D8A" w:rsidRPr="00A10C67" w:rsidRDefault="00365D8A" w:rsidP="00023E66">
            <w:pPr>
              <w:tabs>
                <w:tab w:val="left" w:pos="4320"/>
                <w:tab w:val="left" w:pos="6379"/>
              </w:tabs>
              <w:ind w:right="2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365D8A" w:rsidRPr="00A65B88" w:rsidRDefault="00365D8A" w:rsidP="00365D8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     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Санитарными правилами «Гигиенические требования к размещению, устройству и содержанию кладбищ, зданий и сооружений похоронного назначения» (СанПиН 2.1.2882-11 утвержден Постановлением Главного государственного санитарного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врача РФ от 28.06.2011 № 84), 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Санитарными правилами и нормами</w:t>
      </w:r>
      <w:r w:rsidRPr="003935D0">
        <w:rPr>
          <w:rFonts w:ascii="PT Serif" w:hAnsi="PT Serif"/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Pr="003935D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«О введении в действие СанПиН 2.1.1279-03»</w:t>
      </w:r>
      <w:r w:rsidRPr="00A65B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(СанПиН 2.1.1279-03, утв</w:t>
      </w:r>
      <w:r w:rsidRPr="00A65B88">
        <w:rPr>
          <w:rFonts w:ascii="Times New Roman" w:eastAsia="Calibri" w:hAnsi="Times New Roman" w:cs="Times New Roman"/>
          <w:sz w:val="28"/>
          <w:szCs w:val="28"/>
        </w:rPr>
        <w:t>ержден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остановлением Главного государственного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санитарного 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РФ </w:t>
      </w:r>
      <w:r w:rsidRPr="00A65B88">
        <w:rPr>
          <w:rFonts w:ascii="Times New Roman" w:eastAsia="Calibri" w:hAnsi="Times New Roman" w:cs="Times New Roman"/>
          <w:sz w:val="28"/>
          <w:szCs w:val="28"/>
        </w:rPr>
        <w:t>от 08.04.2003г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№35</w:t>
      </w:r>
      <w:r w:rsidRPr="00A65B88">
        <w:rPr>
          <w:rFonts w:ascii="Times New Roman" w:eastAsia="Calibri" w:hAnsi="Times New Roman" w:cs="Times New Roman"/>
          <w:sz w:val="28"/>
          <w:szCs w:val="28"/>
        </w:rPr>
        <w:t>)., в соответствии с Уставом муниципального образования «К</w:t>
      </w:r>
      <w:r>
        <w:rPr>
          <w:rFonts w:ascii="Times New Roman" w:eastAsia="Calibri" w:hAnsi="Times New Roman" w:cs="Times New Roman"/>
          <w:sz w:val="28"/>
          <w:szCs w:val="28"/>
        </w:rPr>
        <w:t>расюков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ское сельское поселение», в связи с полным использованием территорий земельных участков  кладбищ и отсутствием мест для новых захоронений на кладбищах расположенных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близи хутора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Яново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-Грушевский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(ЗУ с КН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0013:783, ЗУ с КН 61:28:0070201:2847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ЗУ с КН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61:28:0070201:2543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65D8A" w:rsidRPr="00A65B88" w:rsidRDefault="00365D8A" w:rsidP="00365D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5D8A" w:rsidRPr="00F6741C" w:rsidRDefault="00365D8A" w:rsidP="00365D8A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65B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сельского поселения</w:t>
      </w:r>
    </w:p>
    <w:p w:rsidR="00365D8A" w:rsidRPr="00F6741C" w:rsidRDefault="00365D8A" w:rsidP="00365D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РЕШИЛО</w:t>
      </w:r>
      <w:r w:rsidRPr="00F6741C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365D8A" w:rsidRPr="00A65B88" w:rsidRDefault="00365D8A" w:rsidP="00365D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D8A" w:rsidRPr="00CC16C0" w:rsidRDefault="00365D8A" w:rsidP="00365D8A">
      <w:pPr>
        <w:pStyle w:val="a3"/>
        <w:numPr>
          <w:ilvl w:val="0"/>
          <w:numId w:val="1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1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Закрыть для свободного захоронения: </w:t>
      </w:r>
    </w:p>
    <w:p w:rsidR="00365D8A" w:rsidRPr="00A65B88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кладбище, расположенное на земельном участке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ощадью 27993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65D8A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61:28:06000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13:783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Ростовская область,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р-н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5D8A" w:rsidRPr="00A65B88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кладбище, расположенное на земельном участке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ощадью 43173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65D8A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61:28:0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070102:2847, Ростовская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Октябрьский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р-н,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5D8A" w:rsidRPr="00A65B88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кладбище, расположенное на земельном участке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ощадью 62227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65D8A" w:rsidRPr="00A65B88" w:rsidRDefault="00365D8A" w:rsidP="0036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61:28:0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070201:2543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Ростовская область,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р-н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-Грушевский.</w:t>
      </w:r>
    </w:p>
    <w:p w:rsidR="00365D8A" w:rsidRPr="00953479" w:rsidRDefault="00365D8A" w:rsidP="00365D8A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Разрешить производить захоронения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земельных участках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кладбищ, закрыт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для свободных захоронений,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в родственные места захоронений (родственные могилы) и в свободные места захоронений в границах родственных оград. </w:t>
      </w:r>
    </w:p>
    <w:p w:rsidR="00365D8A" w:rsidRPr="00A65B88" w:rsidRDefault="00365D8A" w:rsidP="00365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родственным местом захоронения (родственной могилой) понимается участок на территории муниципального кладбища, на котором ранее был захоронен родственник, родственники умершего или погибшего. Под родственной оградой понимается несколько родственных мест захоронений в границах могильной ограды.</w:t>
      </w:r>
    </w:p>
    <w:p w:rsidR="00365D8A" w:rsidRDefault="00365D8A" w:rsidP="00365D8A">
      <w:pPr>
        <w:spacing w:after="20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официального обнародования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5D8A" w:rsidRPr="00A65B88" w:rsidRDefault="00365D8A" w:rsidP="00365D8A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5D8A" w:rsidRPr="00F6741C" w:rsidRDefault="00365D8A" w:rsidP="00365D8A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365D8A" w:rsidRPr="00F6741C" w:rsidRDefault="00365D8A" w:rsidP="00365D8A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                                                          </w:t>
      </w:r>
    </w:p>
    <w:p w:rsidR="00365D8A" w:rsidRPr="00F6741C" w:rsidRDefault="00365D8A" w:rsidP="00365D8A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Н.П.Злобина</w:t>
      </w:r>
      <w:proofErr w:type="spellEnd"/>
    </w:p>
    <w:p w:rsidR="00E604BF" w:rsidRDefault="00E604BF"/>
    <w:sectPr w:rsidR="00E6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B3BF7"/>
    <w:multiLevelType w:val="multilevel"/>
    <w:tmpl w:val="9B1E3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8A"/>
    <w:rsid w:val="00365D8A"/>
    <w:rsid w:val="00E604BF"/>
    <w:rsid w:val="00F9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2B8F1-41FC-4109-B3E4-8A786B28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2023-02-17T10:12:00Z</dcterms:created>
  <dcterms:modified xsi:type="dcterms:W3CDTF">2023-02-17T10:12:00Z</dcterms:modified>
</cp:coreProperties>
</file>