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FD76F8" w14:textId="394867FF" w:rsidR="009323F5" w:rsidRDefault="009323F5" w:rsidP="009323F5">
      <w:pPr>
        <w:ind w:firstLine="709"/>
        <w:jc w:val="both"/>
        <w:rPr>
          <w:sz w:val="28"/>
          <w:szCs w:val="28"/>
        </w:rPr>
      </w:pPr>
      <w:r w:rsidRPr="0028056B">
        <w:rPr>
          <w:sz w:val="28"/>
          <w:szCs w:val="28"/>
        </w:rPr>
        <w:t>21 сентября 1810 год</w:t>
      </w:r>
      <w:r>
        <w:rPr>
          <w:sz w:val="28"/>
          <w:szCs w:val="28"/>
        </w:rPr>
        <w:t>а</w:t>
      </w:r>
      <w:r w:rsidRPr="0028056B">
        <w:rPr>
          <w:sz w:val="28"/>
          <w:szCs w:val="28"/>
        </w:rPr>
        <w:t xml:space="preserve"> войсковая канцелярия рассмотрела заявление </w:t>
      </w:r>
      <w:r>
        <w:rPr>
          <w:sz w:val="28"/>
          <w:szCs w:val="28"/>
        </w:rPr>
        <w:t xml:space="preserve">Области Войска Донского </w:t>
      </w:r>
      <w:r w:rsidRPr="0028056B">
        <w:rPr>
          <w:sz w:val="28"/>
          <w:szCs w:val="28"/>
        </w:rPr>
        <w:t xml:space="preserve">старшины </w:t>
      </w:r>
      <w:r>
        <w:rPr>
          <w:sz w:val="28"/>
          <w:szCs w:val="28"/>
        </w:rPr>
        <w:t xml:space="preserve">Андрея Степановича </w:t>
      </w:r>
      <w:r w:rsidRPr="0028056B">
        <w:rPr>
          <w:sz w:val="28"/>
          <w:szCs w:val="28"/>
        </w:rPr>
        <w:t>Персианова, и актом №</w:t>
      </w:r>
      <w:r>
        <w:rPr>
          <w:sz w:val="28"/>
          <w:szCs w:val="28"/>
        </w:rPr>
        <w:t xml:space="preserve"> </w:t>
      </w:r>
      <w:r w:rsidRPr="0028056B">
        <w:rPr>
          <w:sz w:val="28"/>
          <w:szCs w:val="28"/>
        </w:rPr>
        <w:t xml:space="preserve">12 постановила: «Войсковому старшине Персианову Андрею Степановичу выделить по реке Грушевке от участка протопопа </w:t>
      </w:r>
      <w:proofErr w:type="spellStart"/>
      <w:r w:rsidRPr="0028056B">
        <w:rPr>
          <w:sz w:val="28"/>
          <w:szCs w:val="28"/>
        </w:rPr>
        <w:t>Фридовского</w:t>
      </w:r>
      <w:proofErr w:type="spellEnd"/>
      <w:r w:rsidRPr="0028056B">
        <w:rPr>
          <w:sz w:val="28"/>
          <w:szCs w:val="28"/>
        </w:rPr>
        <w:t xml:space="preserve"> продовольственной земли на 3,5 версты от балки </w:t>
      </w:r>
      <w:proofErr w:type="spellStart"/>
      <w:r w:rsidRPr="0028056B">
        <w:rPr>
          <w:sz w:val="28"/>
          <w:szCs w:val="28"/>
        </w:rPr>
        <w:t>Сусалы</w:t>
      </w:r>
      <w:proofErr w:type="spellEnd"/>
      <w:r w:rsidRPr="0028056B">
        <w:rPr>
          <w:sz w:val="28"/>
          <w:szCs w:val="28"/>
        </w:rPr>
        <w:t xml:space="preserve"> до реки Грушевки вниз по течению, но не в свою собственность, а для постройки хутора. Акт подписали: генерал Платов</w:t>
      </w:r>
      <w:r w:rsidRPr="00A832C3">
        <w:rPr>
          <w:sz w:val="28"/>
          <w:szCs w:val="28"/>
        </w:rPr>
        <w:t xml:space="preserve"> </w:t>
      </w:r>
      <w:r>
        <w:rPr>
          <w:sz w:val="28"/>
          <w:szCs w:val="28"/>
        </w:rPr>
        <w:t>Матвей Иванович</w:t>
      </w:r>
      <w:r w:rsidRPr="0028056B">
        <w:rPr>
          <w:sz w:val="28"/>
          <w:szCs w:val="28"/>
        </w:rPr>
        <w:t xml:space="preserve">, генерал-майор Иловайский, генерал-майор Курнаков, полковник Греков 5-й, полковник Андрианов, полковник </w:t>
      </w:r>
      <w:proofErr w:type="spellStart"/>
      <w:r w:rsidRPr="0028056B">
        <w:rPr>
          <w:sz w:val="28"/>
          <w:szCs w:val="28"/>
        </w:rPr>
        <w:t>Хоноронков</w:t>
      </w:r>
      <w:proofErr w:type="spellEnd"/>
      <w:r w:rsidRPr="0028056B">
        <w:rPr>
          <w:sz w:val="28"/>
          <w:szCs w:val="28"/>
        </w:rPr>
        <w:t xml:space="preserve"> 1-й, дьяк Попов.</w:t>
      </w:r>
      <w:r>
        <w:rPr>
          <w:sz w:val="28"/>
          <w:szCs w:val="28"/>
        </w:rPr>
        <w:t xml:space="preserve"> </w:t>
      </w:r>
    </w:p>
    <w:p w14:paraId="29CA831F" w14:textId="73CB060B" w:rsidR="009323F5" w:rsidRDefault="009323F5" w:rsidP="009323F5">
      <w:pPr>
        <w:ind w:firstLine="709"/>
        <w:jc w:val="both"/>
        <w:rPr>
          <w:sz w:val="28"/>
          <w:szCs w:val="28"/>
        </w:rPr>
      </w:pPr>
      <w:r w:rsidRPr="0028056B">
        <w:rPr>
          <w:sz w:val="28"/>
          <w:szCs w:val="28"/>
        </w:rPr>
        <w:t xml:space="preserve">Персианов перевёз в хутор своих крепостных с их семьями и построил для них первые дома на правом берегу </w:t>
      </w:r>
      <w:r>
        <w:rPr>
          <w:sz w:val="28"/>
          <w:szCs w:val="28"/>
        </w:rPr>
        <w:t xml:space="preserve">правой протоки </w:t>
      </w:r>
      <w:r w:rsidRPr="0028056B">
        <w:rPr>
          <w:sz w:val="28"/>
          <w:szCs w:val="28"/>
        </w:rPr>
        <w:t>реки Грушевки.</w:t>
      </w:r>
      <w:r w:rsidRPr="009323F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Первыми жителями были: </w:t>
      </w:r>
      <w:r w:rsidRPr="0028056B">
        <w:rPr>
          <w:sz w:val="28"/>
          <w:szCs w:val="28"/>
        </w:rPr>
        <w:t xml:space="preserve">Большенко Василий Яковлевич с женой Авдотьею с детьми Алексеем, Матвеем, Фёдором, Егором, Екатериной, Натальей; с женой Алексея </w:t>
      </w:r>
      <w:r w:rsidRPr="0028056B">
        <w:rPr>
          <w:sz w:val="28"/>
          <w:szCs w:val="28"/>
        </w:rPr>
        <w:t>Агафьей и</w:t>
      </w:r>
      <w:r w:rsidRPr="0028056B">
        <w:rPr>
          <w:sz w:val="28"/>
          <w:szCs w:val="28"/>
        </w:rPr>
        <w:t xml:space="preserve"> дочерью Екатериной; Лукьянов Матвей с женой Софьей, с детьми Петром и Тимофеем, с женою Петра Агафьей и сыном Григорием; Болдырев Алексей Васильевич с женою Матреной, сыном Иваном и </w:t>
      </w:r>
      <w:proofErr w:type="spellStart"/>
      <w:r w:rsidRPr="0028056B">
        <w:rPr>
          <w:sz w:val="28"/>
          <w:szCs w:val="28"/>
        </w:rPr>
        <w:t>дочерьми</w:t>
      </w:r>
      <w:proofErr w:type="spellEnd"/>
      <w:r w:rsidRPr="0028056B">
        <w:rPr>
          <w:sz w:val="28"/>
          <w:szCs w:val="28"/>
        </w:rPr>
        <w:t xml:space="preserve"> </w:t>
      </w:r>
      <w:proofErr w:type="spellStart"/>
      <w:r w:rsidRPr="0028056B">
        <w:rPr>
          <w:sz w:val="28"/>
          <w:szCs w:val="28"/>
        </w:rPr>
        <w:t>Марвеей</w:t>
      </w:r>
      <w:proofErr w:type="spellEnd"/>
      <w:r w:rsidRPr="0028056B">
        <w:rPr>
          <w:sz w:val="28"/>
          <w:szCs w:val="28"/>
        </w:rPr>
        <w:t xml:space="preserve">, Матреной, </w:t>
      </w:r>
      <w:proofErr w:type="spellStart"/>
      <w:r w:rsidRPr="0028056B">
        <w:rPr>
          <w:sz w:val="28"/>
          <w:szCs w:val="28"/>
        </w:rPr>
        <w:t>Мартюхой</w:t>
      </w:r>
      <w:proofErr w:type="spellEnd"/>
      <w:r w:rsidRPr="0028056B">
        <w:rPr>
          <w:sz w:val="28"/>
          <w:szCs w:val="28"/>
        </w:rPr>
        <w:t>, Анной.</w:t>
      </w:r>
    </w:p>
    <w:p w14:paraId="15E38C75" w14:textId="68F83C9B" w:rsidR="009323F5" w:rsidRDefault="009323F5" w:rsidP="009323F5">
      <w:pPr>
        <w:ind w:firstLine="709"/>
        <w:jc w:val="both"/>
        <w:rPr>
          <w:sz w:val="28"/>
          <w:szCs w:val="28"/>
        </w:rPr>
      </w:pPr>
      <w:r w:rsidRPr="0028056B">
        <w:rPr>
          <w:sz w:val="28"/>
          <w:szCs w:val="28"/>
        </w:rPr>
        <w:t>К 1840 году в хуторе проживало уже около 40 человек, и появилась первая улица вдоль правого берега реки.</w:t>
      </w:r>
    </w:p>
    <w:p w14:paraId="47304E44" w14:textId="5078E982" w:rsidR="009323F5" w:rsidRPr="0028056B" w:rsidRDefault="009323F5" w:rsidP="009323F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Хутор </w:t>
      </w:r>
      <w:r w:rsidRPr="0028056B">
        <w:rPr>
          <w:sz w:val="28"/>
          <w:szCs w:val="28"/>
        </w:rPr>
        <w:t>заселял</w:t>
      </w:r>
      <w:r>
        <w:rPr>
          <w:sz w:val="28"/>
          <w:szCs w:val="28"/>
        </w:rPr>
        <w:t>ся</w:t>
      </w:r>
      <w:r w:rsidRPr="0028056B">
        <w:rPr>
          <w:sz w:val="28"/>
          <w:szCs w:val="28"/>
        </w:rPr>
        <w:t xml:space="preserve"> жителями бывшей 3-ей станицы Новочеркасской.</w:t>
      </w:r>
    </w:p>
    <w:p w14:paraId="23376EC8" w14:textId="77777777" w:rsidR="009323F5" w:rsidRPr="0028056B" w:rsidRDefault="009323F5" w:rsidP="009323F5">
      <w:pPr>
        <w:ind w:firstLine="709"/>
        <w:jc w:val="both"/>
        <w:rPr>
          <w:sz w:val="28"/>
          <w:szCs w:val="28"/>
        </w:rPr>
      </w:pPr>
      <w:r w:rsidRPr="0028056B">
        <w:rPr>
          <w:sz w:val="28"/>
          <w:szCs w:val="28"/>
        </w:rPr>
        <w:t>В 1870 году есаул Зубов написал прошение казачьему Военному Министру от граждан хутора Персиановского, а также 1 и 2 Новочеркасских станиц о создании единого казачьего хутора.</w:t>
      </w:r>
    </w:p>
    <w:p w14:paraId="0501D5E5" w14:textId="77777777" w:rsidR="00054132" w:rsidRDefault="009323F5" w:rsidP="00054132">
      <w:pPr>
        <w:ind w:firstLine="709"/>
        <w:jc w:val="both"/>
        <w:rPr>
          <w:sz w:val="28"/>
          <w:szCs w:val="28"/>
        </w:rPr>
      </w:pPr>
      <w:r w:rsidRPr="0028056B">
        <w:rPr>
          <w:sz w:val="28"/>
          <w:szCs w:val="28"/>
        </w:rPr>
        <w:t>В 1874 году Главное Управление Казачьего войска постановило: «Учредить в 12 верстах от Новочеркасска по правой стороне реки Грушевки казачий хутор под названием «Персианово-Грушевский».</w:t>
      </w:r>
      <w:r w:rsidR="00054132">
        <w:rPr>
          <w:sz w:val="28"/>
          <w:szCs w:val="28"/>
        </w:rPr>
        <w:t xml:space="preserve"> </w:t>
      </w:r>
    </w:p>
    <w:p w14:paraId="0F221505" w14:textId="2B786349" w:rsidR="00054132" w:rsidRDefault="00054132" w:rsidP="00054132">
      <w:pPr>
        <w:ind w:firstLine="709"/>
        <w:jc w:val="both"/>
        <w:outlineLvl w:val="0"/>
        <w:rPr>
          <w:sz w:val="28"/>
          <w:szCs w:val="28"/>
        </w:rPr>
      </w:pPr>
      <w:r w:rsidRPr="004D6031">
        <w:rPr>
          <w:sz w:val="28"/>
          <w:szCs w:val="28"/>
        </w:rPr>
        <w:t xml:space="preserve">В 1888 году с помощью граждан и на их средства была построена Вознесенская церковь. </w:t>
      </w:r>
      <w:r w:rsidRPr="00310F58">
        <w:rPr>
          <w:sz w:val="28"/>
          <w:szCs w:val="28"/>
        </w:rPr>
        <w:t xml:space="preserve">Покатилов Иоанн Александрович стал первым священником церкви «Вознесения Господня» в хуторе </w:t>
      </w:r>
      <w:proofErr w:type="spellStart"/>
      <w:r w:rsidRPr="00310F58">
        <w:rPr>
          <w:sz w:val="28"/>
          <w:szCs w:val="28"/>
        </w:rPr>
        <w:t>Персиановом</w:t>
      </w:r>
      <w:proofErr w:type="spellEnd"/>
      <w:r w:rsidRPr="00310F58">
        <w:rPr>
          <w:sz w:val="28"/>
          <w:szCs w:val="28"/>
        </w:rPr>
        <w:t>.</w:t>
      </w:r>
    </w:p>
    <w:p w14:paraId="1639EC70" w14:textId="4485B46F" w:rsidR="009323F5" w:rsidRDefault="00054132" w:rsidP="00054132">
      <w:pPr>
        <w:ind w:firstLine="709"/>
        <w:jc w:val="both"/>
        <w:rPr>
          <w:sz w:val="28"/>
          <w:szCs w:val="28"/>
        </w:rPr>
      </w:pPr>
      <w:r w:rsidRPr="004D6031">
        <w:rPr>
          <w:sz w:val="28"/>
          <w:szCs w:val="28"/>
        </w:rPr>
        <w:t>В день вознесения 7 мая 1888 года церковь открыла двери прихожанам.</w:t>
      </w:r>
    </w:p>
    <w:p w14:paraId="2D4EDAB6" w14:textId="7E58D3A5" w:rsidR="00054132" w:rsidRPr="00310F58" w:rsidRDefault="00054132" w:rsidP="00054132">
      <w:pPr>
        <w:suppressLineNumber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1888 году при Вознесенской церкви в хуторе Яново-Грушевском открыли школу грамоты, а в 1890 году в хуторе Персианово – Грушевском открыли церковно-приходскую школу</w:t>
      </w:r>
      <w:r w:rsidRPr="00310F58">
        <w:rPr>
          <w:sz w:val="28"/>
          <w:szCs w:val="28"/>
        </w:rPr>
        <w:t>. Первым её настоятелем и учителем Закона Божьего был священник Вознесенской церкви Покатилов Иоанн Александрович, а первым директором, учителем общественных наук, словесности и математики был Черкесов Евгений Васильевич.</w:t>
      </w:r>
      <w:r>
        <w:rPr>
          <w:sz w:val="28"/>
          <w:szCs w:val="28"/>
        </w:rPr>
        <w:t xml:space="preserve"> Сейчас это школа № 62.</w:t>
      </w:r>
    </w:p>
    <w:p w14:paraId="5867DE67" w14:textId="118FB8E1" w:rsidR="00054132" w:rsidRDefault="00054132" w:rsidP="00054132">
      <w:pPr>
        <w:ind w:firstLine="709"/>
        <w:jc w:val="both"/>
        <w:rPr>
          <w:sz w:val="28"/>
          <w:szCs w:val="28"/>
        </w:rPr>
      </w:pPr>
      <w:r w:rsidRPr="00365632">
        <w:rPr>
          <w:sz w:val="28"/>
          <w:szCs w:val="28"/>
        </w:rPr>
        <w:t>5 октября 1904 года в хуторе Персианово-Грушевском в торжественной обстановке было открыто приходское училище</w:t>
      </w:r>
      <w:r>
        <w:rPr>
          <w:sz w:val="28"/>
          <w:szCs w:val="28"/>
        </w:rPr>
        <w:t>. Сейчас это школа № 63.</w:t>
      </w:r>
    </w:p>
    <w:p w14:paraId="09D43A0E" w14:textId="0DD0B316" w:rsidR="00054132" w:rsidRPr="0028056B" w:rsidRDefault="00054132" w:rsidP="00054132">
      <w:pPr>
        <w:ind w:firstLine="709"/>
        <w:jc w:val="both"/>
        <w:rPr>
          <w:sz w:val="28"/>
          <w:szCs w:val="28"/>
        </w:rPr>
      </w:pPr>
      <w:r w:rsidRPr="0028056B">
        <w:rPr>
          <w:sz w:val="28"/>
          <w:szCs w:val="28"/>
        </w:rPr>
        <w:t xml:space="preserve">В честь первого председателя Сельского Совета </w:t>
      </w:r>
      <w:r>
        <w:rPr>
          <w:sz w:val="28"/>
          <w:szCs w:val="28"/>
        </w:rPr>
        <w:t xml:space="preserve">Федора Александровича Красюкова </w:t>
      </w:r>
      <w:r w:rsidRPr="0028056B">
        <w:rPr>
          <w:sz w:val="28"/>
          <w:szCs w:val="28"/>
        </w:rPr>
        <w:t xml:space="preserve">Новочеркасская станица стала называться Красюковской станицей, согласно Постановлению </w:t>
      </w:r>
      <w:proofErr w:type="spellStart"/>
      <w:r w:rsidRPr="0028056B">
        <w:rPr>
          <w:sz w:val="28"/>
          <w:szCs w:val="28"/>
        </w:rPr>
        <w:t>Донисполкома</w:t>
      </w:r>
      <w:proofErr w:type="spellEnd"/>
      <w:r w:rsidRPr="0028056B">
        <w:rPr>
          <w:sz w:val="28"/>
          <w:szCs w:val="28"/>
        </w:rPr>
        <w:t xml:space="preserve"> от 19 января 1921 года.</w:t>
      </w:r>
    </w:p>
    <w:p w14:paraId="473F2910" w14:textId="6D443C4B" w:rsidR="00C63205" w:rsidRDefault="00C63205" w:rsidP="00C63205">
      <w:pPr>
        <w:ind w:firstLine="709"/>
        <w:jc w:val="both"/>
        <w:rPr>
          <w:sz w:val="28"/>
          <w:szCs w:val="28"/>
        </w:rPr>
      </w:pPr>
      <w:r w:rsidRPr="0028056B">
        <w:rPr>
          <w:sz w:val="28"/>
          <w:szCs w:val="28"/>
        </w:rPr>
        <w:t>В</w:t>
      </w:r>
      <w:r w:rsidRPr="0028056B">
        <w:rPr>
          <w:sz w:val="28"/>
          <w:szCs w:val="28"/>
        </w:rPr>
        <w:t xml:space="preserve"> 1929 году создан </w:t>
      </w:r>
      <w:r>
        <w:rPr>
          <w:sz w:val="28"/>
          <w:szCs w:val="28"/>
        </w:rPr>
        <w:t xml:space="preserve">колхоз «Гигант». </w:t>
      </w:r>
      <w:r w:rsidRPr="0028056B">
        <w:rPr>
          <w:sz w:val="28"/>
          <w:szCs w:val="28"/>
        </w:rPr>
        <w:t xml:space="preserve">В него входили крестьяне Красюковской, Яновки, </w:t>
      </w:r>
      <w:proofErr w:type="spellStart"/>
      <w:r w:rsidRPr="0028056B">
        <w:rPr>
          <w:sz w:val="28"/>
          <w:szCs w:val="28"/>
        </w:rPr>
        <w:t>Хутунка</w:t>
      </w:r>
      <w:proofErr w:type="spellEnd"/>
      <w:r w:rsidRPr="0028056B">
        <w:rPr>
          <w:sz w:val="28"/>
          <w:szCs w:val="28"/>
        </w:rPr>
        <w:t xml:space="preserve">, </w:t>
      </w:r>
      <w:proofErr w:type="spellStart"/>
      <w:r w:rsidRPr="0028056B">
        <w:rPr>
          <w:sz w:val="28"/>
          <w:szCs w:val="28"/>
        </w:rPr>
        <w:t>Сусола</w:t>
      </w:r>
      <w:proofErr w:type="spellEnd"/>
      <w:r w:rsidRPr="0028056B">
        <w:rPr>
          <w:sz w:val="28"/>
          <w:szCs w:val="28"/>
        </w:rPr>
        <w:t xml:space="preserve">, </w:t>
      </w:r>
      <w:proofErr w:type="spellStart"/>
      <w:r w:rsidRPr="0028056B">
        <w:rPr>
          <w:sz w:val="28"/>
          <w:szCs w:val="28"/>
        </w:rPr>
        <w:t>Верхнеаютинского</w:t>
      </w:r>
      <w:proofErr w:type="spellEnd"/>
      <w:r w:rsidRPr="0028056B">
        <w:rPr>
          <w:sz w:val="28"/>
          <w:szCs w:val="28"/>
        </w:rPr>
        <w:t xml:space="preserve">, </w:t>
      </w:r>
      <w:proofErr w:type="spellStart"/>
      <w:r w:rsidRPr="0028056B">
        <w:rPr>
          <w:sz w:val="28"/>
          <w:szCs w:val="28"/>
        </w:rPr>
        <w:lastRenderedPageBreak/>
        <w:t>Нижнеаютинского</w:t>
      </w:r>
      <w:proofErr w:type="spellEnd"/>
      <w:r w:rsidRPr="0028056B">
        <w:rPr>
          <w:sz w:val="28"/>
          <w:szCs w:val="28"/>
        </w:rPr>
        <w:t xml:space="preserve"> и Миллерово. Первым председателем колхоза стал </w:t>
      </w:r>
      <w:proofErr w:type="spellStart"/>
      <w:r w:rsidRPr="0028056B">
        <w:rPr>
          <w:sz w:val="28"/>
          <w:szCs w:val="28"/>
        </w:rPr>
        <w:t>Хоружий</w:t>
      </w:r>
      <w:proofErr w:type="spellEnd"/>
      <w:r w:rsidRPr="0028056B">
        <w:rPr>
          <w:sz w:val="28"/>
          <w:szCs w:val="28"/>
        </w:rPr>
        <w:t xml:space="preserve"> Андрей Иванович. Колхоз просуществовал до 1931 года и после этого распался на несколько небольших колхозов: «Имени 16 съезда РКП», «Имени 12 годовщины Октября», «Красный Колос», «Коминтерн» и «Труд хлебороба».</w:t>
      </w:r>
    </w:p>
    <w:p w14:paraId="6DC9F18B" w14:textId="25DB9033" w:rsidR="00C63205" w:rsidRDefault="00C63205" w:rsidP="00C6320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Во время Великой Отечественной войны с 22 июля 1942 года территория станицы Красюковской была оккупирована немецкими и румынскими войсками. 13 февраля 1943 года станица была освобождена войсками 2-й гвардейской армии генерал-лейтенанта Р.Я. Малиновского.</w:t>
      </w:r>
    </w:p>
    <w:p w14:paraId="3BD9F7FF" w14:textId="6A9591B8" w:rsidR="00A70593" w:rsidRDefault="00A70593" w:rsidP="00A70593">
      <w:pPr>
        <w:ind w:firstLine="709"/>
        <w:jc w:val="both"/>
        <w:rPr>
          <w:bCs/>
          <w:iCs/>
          <w:sz w:val="28"/>
          <w:szCs w:val="28"/>
        </w:rPr>
      </w:pPr>
      <w:r w:rsidRPr="0028056B">
        <w:rPr>
          <w:bCs/>
          <w:iCs/>
          <w:sz w:val="28"/>
          <w:szCs w:val="28"/>
        </w:rPr>
        <w:t xml:space="preserve">В 1950 году колхозы «Имени 12 годовщины Октября» и «Красный Колос» объединились в колхоз </w:t>
      </w:r>
      <w:r>
        <w:rPr>
          <w:bCs/>
          <w:iCs/>
          <w:sz w:val="28"/>
          <w:szCs w:val="28"/>
        </w:rPr>
        <w:t>«И</w:t>
      </w:r>
      <w:r w:rsidRPr="0028056B">
        <w:rPr>
          <w:bCs/>
          <w:iCs/>
          <w:sz w:val="28"/>
          <w:szCs w:val="28"/>
        </w:rPr>
        <w:t>мени Сталина». Первым председателем нового колхоза стал Яковлев А. М.</w:t>
      </w:r>
      <w:r w:rsidRPr="00A70593">
        <w:rPr>
          <w:bCs/>
          <w:iCs/>
          <w:sz w:val="28"/>
          <w:szCs w:val="28"/>
        </w:rPr>
        <w:t xml:space="preserve"> </w:t>
      </w:r>
      <w:r w:rsidRPr="0028056B">
        <w:rPr>
          <w:bCs/>
          <w:iCs/>
          <w:sz w:val="28"/>
          <w:szCs w:val="28"/>
        </w:rPr>
        <w:t>В 1964 году колхоз стал называться: «</w:t>
      </w:r>
      <w:r>
        <w:rPr>
          <w:bCs/>
          <w:iCs/>
          <w:sz w:val="28"/>
          <w:szCs w:val="28"/>
        </w:rPr>
        <w:t>И</w:t>
      </w:r>
      <w:r w:rsidRPr="0028056B">
        <w:rPr>
          <w:bCs/>
          <w:iCs/>
          <w:sz w:val="28"/>
          <w:szCs w:val="28"/>
        </w:rPr>
        <w:t>мени Фрунзе».</w:t>
      </w:r>
    </w:p>
    <w:p w14:paraId="07043436" w14:textId="61F908F2" w:rsidR="00A70593" w:rsidRPr="0028056B" w:rsidRDefault="00A70593" w:rsidP="00A70593">
      <w:pPr>
        <w:ind w:firstLine="709"/>
        <w:jc w:val="both"/>
        <w:rPr>
          <w:bCs/>
          <w:iCs/>
          <w:sz w:val="28"/>
          <w:szCs w:val="28"/>
        </w:rPr>
      </w:pPr>
      <w:r w:rsidRPr="0028056B">
        <w:rPr>
          <w:bCs/>
          <w:iCs/>
          <w:sz w:val="28"/>
          <w:szCs w:val="28"/>
        </w:rPr>
        <w:t>В 1992 году</w:t>
      </w:r>
      <w:r>
        <w:rPr>
          <w:bCs/>
          <w:iCs/>
          <w:sz w:val="28"/>
          <w:szCs w:val="28"/>
        </w:rPr>
        <w:t xml:space="preserve"> </w:t>
      </w:r>
      <w:r w:rsidRPr="0028056B">
        <w:rPr>
          <w:bCs/>
          <w:iCs/>
          <w:sz w:val="28"/>
          <w:szCs w:val="28"/>
        </w:rPr>
        <w:t>колхоз имени Фрунзе распался, и сформировалось несколько самостоятельных сельхозпредприятий. В самой Красюковской было образовано ТОО «Колос». В 1997 году ТОО «Колос» переименовано в АКФХ «Заря Дона», а в 2000 году АКФХ «Заря Дона» переименовано в СПК «Заря Дона».</w:t>
      </w:r>
    </w:p>
    <w:p w14:paraId="635E0E6C" w14:textId="77777777" w:rsidR="00442E1B" w:rsidRDefault="00A70593" w:rsidP="00442E1B">
      <w:pPr>
        <w:ind w:firstLine="709"/>
        <w:jc w:val="both"/>
        <w:rPr>
          <w:sz w:val="28"/>
          <w:szCs w:val="28"/>
        </w:rPr>
      </w:pPr>
      <w:r w:rsidRPr="00B544C9">
        <w:rPr>
          <w:sz w:val="28"/>
          <w:szCs w:val="28"/>
        </w:rPr>
        <w:t>На территории Красюковск</w:t>
      </w:r>
      <w:r w:rsidRPr="002A46E6">
        <w:rPr>
          <w:sz w:val="28"/>
          <w:szCs w:val="28"/>
        </w:rPr>
        <w:t>ого поселения</w:t>
      </w:r>
      <w:r w:rsidRPr="00B544C9">
        <w:rPr>
          <w:sz w:val="28"/>
          <w:szCs w:val="28"/>
        </w:rPr>
        <w:t xml:space="preserve"> находятся </w:t>
      </w:r>
      <w:r>
        <w:rPr>
          <w:sz w:val="28"/>
          <w:szCs w:val="28"/>
        </w:rPr>
        <w:t>памятник природы з</w:t>
      </w:r>
      <w:r w:rsidRPr="00B544C9">
        <w:rPr>
          <w:sz w:val="28"/>
          <w:szCs w:val="28"/>
        </w:rPr>
        <w:t>аказник «</w:t>
      </w:r>
      <w:hyperlink r:id="rId4" w:tooltip="Аютинские склоны" w:history="1">
        <w:r w:rsidRPr="00B544C9">
          <w:rPr>
            <w:sz w:val="28"/>
            <w:szCs w:val="28"/>
          </w:rPr>
          <w:t>Аютинские склоны</w:t>
        </w:r>
      </w:hyperlink>
      <w:r w:rsidRPr="00B544C9">
        <w:rPr>
          <w:sz w:val="28"/>
          <w:szCs w:val="28"/>
        </w:rPr>
        <w:t>»</w:t>
      </w:r>
      <w:r w:rsidRPr="002A46E6">
        <w:rPr>
          <w:sz w:val="28"/>
          <w:szCs w:val="28"/>
        </w:rPr>
        <w:t>.</w:t>
      </w:r>
    </w:p>
    <w:p w14:paraId="6BE9B2A7" w14:textId="44AB427E" w:rsidR="00442E1B" w:rsidRPr="00442E1B" w:rsidRDefault="00442E1B" w:rsidP="00442E1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A70593" w:rsidRPr="00442E1B">
        <w:rPr>
          <w:sz w:val="28"/>
          <w:szCs w:val="28"/>
        </w:rPr>
        <w:t xml:space="preserve"> конц</w:t>
      </w:r>
      <w:r>
        <w:rPr>
          <w:sz w:val="28"/>
          <w:szCs w:val="28"/>
        </w:rPr>
        <w:t>а</w:t>
      </w:r>
      <w:r w:rsidR="00A70593" w:rsidRPr="00442E1B">
        <w:rPr>
          <w:sz w:val="28"/>
          <w:szCs w:val="28"/>
        </w:rPr>
        <w:t xml:space="preserve"> 20-го века на территории Красюковской сельской администрации работает несколько самостоятельных хозяйств: ООО «Заря Дона», ООО «Донская степь», </w:t>
      </w:r>
      <w:proofErr w:type="spellStart"/>
      <w:r w:rsidR="00A70593" w:rsidRPr="00442E1B">
        <w:rPr>
          <w:sz w:val="28"/>
          <w:szCs w:val="28"/>
        </w:rPr>
        <w:t>ТнВ</w:t>
      </w:r>
      <w:proofErr w:type="spellEnd"/>
      <w:r w:rsidR="00A70593" w:rsidRPr="00442E1B">
        <w:rPr>
          <w:sz w:val="28"/>
          <w:szCs w:val="28"/>
        </w:rPr>
        <w:t xml:space="preserve"> «Белобородов и </w:t>
      </w:r>
      <w:proofErr w:type="spellStart"/>
      <w:r w:rsidR="00A70593" w:rsidRPr="00442E1B">
        <w:rPr>
          <w:sz w:val="28"/>
          <w:szCs w:val="28"/>
        </w:rPr>
        <w:t>Теплянский</w:t>
      </w:r>
      <w:proofErr w:type="spellEnd"/>
      <w:r w:rsidR="00A70593" w:rsidRPr="00442E1B">
        <w:rPr>
          <w:sz w:val="28"/>
          <w:szCs w:val="28"/>
        </w:rPr>
        <w:t>», Ростовский селекционно-семеноводческий центр компании «Поиск»</w:t>
      </w:r>
      <w:r w:rsidRPr="00442E1B">
        <w:rPr>
          <w:sz w:val="28"/>
          <w:szCs w:val="28"/>
        </w:rPr>
        <w:t>, ООО «Ростовский завод упаковки и полиграфии»</w:t>
      </w:r>
      <w:r>
        <w:rPr>
          <w:sz w:val="28"/>
          <w:szCs w:val="28"/>
        </w:rPr>
        <w:t>.</w:t>
      </w:r>
      <w:bookmarkStart w:id="0" w:name="_GoBack"/>
      <w:bookmarkEnd w:id="0"/>
    </w:p>
    <w:p w14:paraId="1CFA37A4" w14:textId="3E01CAFA" w:rsidR="00A70593" w:rsidRDefault="00A70593" w:rsidP="00C63205">
      <w:pPr>
        <w:ind w:firstLine="709"/>
        <w:jc w:val="both"/>
        <w:rPr>
          <w:sz w:val="28"/>
          <w:szCs w:val="28"/>
        </w:rPr>
      </w:pPr>
    </w:p>
    <w:p w14:paraId="51B437F9" w14:textId="77777777" w:rsidR="00054132" w:rsidRPr="0028056B" w:rsidRDefault="00054132" w:rsidP="00054132">
      <w:pPr>
        <w:ind w:firstLine="709"/>
        <w:jc w:val="both"/>
        <w:rPr>
          <w:sz w:val="28"/>
          <w:szCs w:val="28"/>
        </w:rPr>
      </w:pPr>
    </w:p>
    <w:p w14:paraId="655B6343" w14:textId="77777777" w:rsidR="00FA44ED" w:rsidRDefault="00FA44ED"/>
    <w:sectPr w:rsidR="00FA44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44ED"/>
    <w:rsid w:val="00054132"/>
    <w:rsid w:val="00442E1B"/>
    <w:rsid w:val="009323F5"/>
    <w:rsid w:val="00A70593"/>
    <w:rsid w:val="00C63205"/>
    <w:rsid w:val="00FA4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E610F5"/>
  <w15:chartTrackingRefBased/>
  <w15:docId w15:val="{7BD5A236-CAE1-49BB-ACEE-7F7038229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23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442E1B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42E1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955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ru.wikipedia.org/wiki/%D0%90%D1%8E%D1%82%D0%B8%D0%BD%D1%81%D0%BA%D0%B8%D0%B5_%D1%81%D0%BA%D0%BB%D0%BE%D0%BD%D1%8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646</Words>
  <Characters>3685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Аракчеев</dc:creator>
  <cp:keywords/>
  <dc:description/>
  <cp:lastModifiedBy>Александр Аракчеев</cp:lastModifiedBy>
  <cp:revision>2</cp:revision>
  <dcterms:created xsi:type="dcterms:W3CDTF">2020-06-19T09:09:00Z</dcterms:created>
  <dcterms:modified xsi:type="dcterms:W3CDTF">2020-06-19T09:09:00Z</dcterms:modified>
</cp:coreProperties>
</file>