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2B0" w:rsidRPr="00BD22B0" w:rsidRDefault="00BD22B0" w:rsidP="00BD22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outlineLvl w:val="4"/>
        <w:rPr>
          <w:rFonts w:ascii="Courier New" w:eastAsia="Times New Roman" w:hAnsi="Courier New" w:cs="Courier New"/>
          <w:b/>
          <w:bCs/>
          <w:color w:val="FEAA6B"/>
          <w:sz w:val="20"/>
          <w:szCs w:val="20"/>
          <w:shd w:val="clear" w:color="auto" w:fill="FFFFFF"/>
          <w:lang w:eastAsia="ru-RU"/>
        </w:rPr>
      </w:pPr>
      <w:r w:rsidRPr="00BD22B0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ru-RU"/>
        </w:rPr>
        <w:t>История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bookmarkStart w:id="0" w:name="_GoBack"/>
      <w:r w:rsidRPr="00BD22B0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 wp14:anchorId="2B35E9B6" wp14:editId="4E53B2D3">
            <wp:extent cx="6667500" cy="3762375"/>
            <wp:effectExtent l="0" t="0" r="0" b="9525"/>
            <wp:docPr id="1" name="Рисунок 8" descr="http://www.krasukovskoe.ru/netcat_files/Image/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krasukovskoe.ru/netcat_files/Image/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Слобода Красюковская. Административный центр. Население - 7209 человек, Там, где сейчас слобода Красюковская, в 1868 г. был основан хутор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Персиановский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(по фамилии управляющего атамана Войска Донского). Иногородние переселенцы из центральных областей России и Украины были первыми жителями нового хутора. В то время здесь находились дачи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новочеркасских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«столичных» чиновников, которые требовали постоянного ухода, поэтому препятствий новым поселенцам никто не чинил. Кроме того, рядом находились лагеря, где проходили регулярные сборы казаков, находившихся в запасе. Было два лагеря - Северный и Южный. Поэтому в хуторе селились и служивые люди, которые обслуживали эти лагеря. Почти за полвека, с 1868 по 1915 гг.,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Персиановка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с 8-ми дворов разрослась до 480-ти, а население с 35-ти человек выросло </w:t>
      </w:r>
      <w:proofErr w:type="gram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до</w:t>
      </w:r>
      <w:proofErr w:type="gram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5168. В 1903 г. была построена церковь. </w:t>
      </w:r>
      <w:proofErr w:type="gram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 начале</w:t>
      </w:r>
      <w:proofErr w:type="gram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1918 г. в хуторе был образован совет рабочих, крестьянских и солдатских депутатов, который возглавил Ф.А.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Красюк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. В апреле 1918 г., когда началось восстание казаков против советской власти,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Красюк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Ф.А. был арестован белоказаками и трагически погиб в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Новочеркасской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тюрьме. В это время в хуторе действовал партизанский отряд в составе 28-ми человек во главе с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Головчановым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И.Г. Вот они бойцы партизанского отряда: </w:t>
      </w:r>
      <w:proofErr w:type="spellStart"/>
      <w:proofErr w:type="gram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Головчанов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Д.Р.,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Белашов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В.Л., Бондаренко М.И.,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Бедратов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А.В., Боженко А.Я.,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Вощанко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И.Л., Данильченко А.Т.,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Ихненко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Н.Т., Перелетов Ф.А., Петренко И.А., Дмитриенко Г.Я., Дмитриенко С.Я.,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Глинов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И.И., Федорищев М.А., Федоренко Ф.Г,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Нелуненко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Е.М.,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Хоружий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А.И.,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Исадько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И.Р., Шевченко А.А., Щербаков,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Цомин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К.</w:t>
      </w:r>
      <w:proofErr w:type="gram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А.,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Растофеев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А.П., Чижов И.М. и другие. Осенью 1920 г., после восстановления советской власти, было решено в память о первом председателе совета х.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Персиановки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Ф А.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Красюке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переименовать хутор в слободу Красюковскую. Так она и осталась слободой. После Гражданской войны на территории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Красюковки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. было организовано несколько товариществ, потом три колхоза объединили в один - им. Фрунзе. В настоящее время это ТОО "Колос" и Ассоциация крестьянских (фермерских) хозяйств "Донская степь". Сейчас промышленность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Красюковки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представлена двумя предприятиями: МЖК "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Аксайский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" и цех по производству маргарина. Красюковская земля славится еще и </w:t>
      </w: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тем, что на ее территории находятся три памятника природы. Заказники "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Аютинские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склоны", "Панская балка", "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Осиповская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балка" расположены на севере района, в окрестностях станицы. Они контрастно выделяются в степи темно-зелеными участками, поражают разнообразием цветковых растений (около 200 видов) даже в засушливые годы. Почвенный покров заказников занесен в Красную Книгу РФ как образец редких почв степной зоны. Заслуживают внимания и другие заповедники и заказники, которые отнесены к ценным природным памятникам.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noProof/>
          <w:color w:val="FEAA6B"/>
          <w:sz w:val="24"/>
          <w:szCs w:val="24"/>
          <w:lang w:eastAsia="ru-RU"/>
        </w:rPr>
        <w:drawing>
          <wp:inline distT="0" distB="0" distL="0" distR="0" wp14:anchorId="037AAB65" wp14:editId="140DF64B">
            <wp:extent cx="4762500" cy="3171825"/>
            <wp:effectExtent l="0" t="0" r="0" b="9525"/>
            <wp:docPr id="2" name="Рисунок 2" descr="http://www.krasukovskoe.ru/netcat_files/Image/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krasukovskoe.ru/netcat_files/Image/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Заповедник "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Персиановская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степь" расположен на площади 70 гектаров в 10 км от г Новочеркасска, представляет собой массив настоящей первобытной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разнотравноковыльной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степи Приазовья. Никогда травостой целинной степи не вовлекался в хозяйственную деятельность человека. Запасы гумуса в метровой толщине почвы составляют 550 т/га. Здесь в условиях водораздела произрастают 166 видов цветковых растений, большая часть которых занесена в Красную Книгу России.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  <w:t xml:space="preserve">Среди них эремурус представительный - реликт, сохранившийся со времен доледникового периода. В степной зоне встречается в естественных условиях исключительно в Октябрьском районе Ростовской области. Заповедник "Золотые горки" расположен между станицами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Бессергеневской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и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Мелиховской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на площади 160 гектаров. На живописных склонах заповедника во многих местах встречаются родники с хорошей питьевой водой. Сохранились участки старинного казачьего чашевидного виноградника. В старину за высокую доходность садов берега здешних мест назывались "денежными", или золотыми". Благодаря хорошим экологическим условиям, на стыке донской целинной степи и непроходимых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байрачных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лесов, обилию родников здесь богатая флора и фауна. В последние годы поселились лоси, косули, дикие кабаны, фазаны. Насчитывается 360 видов высших цветковых растений, многие виды которых используются в фармацевтической промышленности. Заповедник "Дубрава им. В. В. Докучаева" примыкает к "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Персиановской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заповедной степи" на площади 13 гектаров. Еще издали видна высокая изумрудная стена лесного массива, обещающая тень и прохладу. Рукотворный лес представлен насаждениями дуба, ясеня, лжеакации белой, жимолости татарской, терна, клена, а также деревьям</w:t>
      </w:r>
      <w:proofErr w:type="gram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и-</w:t>
      </w:r>
      <w:proofErr w:type="gram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"пришельцами": амфорой кустарниковой, вишняком степным, абрикосом, кленом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ясенелистным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. В чаще </w:t>
      </w: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 xml:space="preserve">встречаются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макромицелии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: сыроежки, лисички,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энтолома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садовая,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строчевка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фиолетовая, шампиньоны.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Хутор Яново-Грушевский. Население - 1559 человек. Во второй половине XVIII века на Дону жил войсковой старшина Янов Максим. В 1770 г. у него родился сын Василий, ставший потом войсковым есаулом, а у него в 1800 г. родился сын Григорий, ставший гвардии ротмистром Войска Донского. Вот он-то как раз и основал хутор, названный Яново (поселение). Население хутора, в основном, переселенцы из Центральных губерний.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Поселок Новоперсиановка. Население - 1113 человек. В 1930 г. на базе земель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Госземфонда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был организован конезавод №91 им. С.М. Буденного, директором которого  стал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Сухомлинов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Григорий Филиппович. Здесь разводили лошадей донской породы. Табуны лошадей размещались в разных местах, так называемых точках: Монина,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Басакина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Бахтыбаева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, Минаева,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Кизимова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Королькова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, Пятая точка. Перед оккупацией фашистами Донской земли табуны были эвакуированы в Казахстан, а после войны возвращены назад. Вместе с лошадьми были и верблюды, которых использовали на различных сельскохозяйственных  работах. Заготовка кормов велась с помощью конных косилок и граблей. Конезавод посещал сам С.М. Буденный.</w:t>
      </w: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  <w:t xml:space="preserve">В 1954 г. начали распахивать Донские целинные земли, появилась первая техника, тракторы и комбайны. </w:t>
      </w:r>
      <w:proofErr w:type="gram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Первыми механизаторами были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Приколотин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И.С.,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Приколотин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М.С.,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Приколо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-тин Г.И., Павлов Л.Г., Линникова Т.Е., Яркий Н.С.,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Демко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А.Г, Полуянов В.П.,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Мухамбетов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Н.М.</w:t>
      </w: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  <w:t xml:space="preserve">В скором времени табуны лошадей и верблюдов были отправлены на мясокомбинаты, а вместо них прибыло большое количество крупного рогатого скота. 4 января 1956 г., конезавод №91 был переименован в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Персиановский</w:t>
      </w:r>
      <w:proofErr w:type="spellEnd"/>
      <w:proofErr w:type="gram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молзавод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, а 27 апреля 1959 г. </w:t>
      </w:r>
      <w:proofErr w:type="gram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переименован</w:t>
      </w:r>
      <w:proofErr w:type="gram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в учебное хозяйство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Персиановского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Азово-Черноморского сельскохозяйственного института (АЧСХИ). Его еще называли Учхозом №2.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3 июля 1963 г. последовало новое переименование в зерносовхоз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Персиановский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. В это время его возглавляет Науменко B.C. Совхоз становится </w:t>
      </w:r>
      <w:proofErr w:type="gram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миллионщиком</w:t>
      </w:r>
      <w:proofErr w:type="gram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, получает высокие урожаи зерновых - по 32 ц с 1 га. </w:t>
      </w:r>
      <w:proofErr w:type="gram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При этом руководителе были построены школа - восьмилетка, столовая, механическая мастерская, ток, гараж; проведена асфальтовая дорога, начато строительство Дома культуры, новые дома для работников совхоза, появились улицы Гагарина, Запасная, Транспортная, Гвардейская.</w:t>
      </w:r>
      <w:proofErr w:type="gram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Эту традицию продолжил директор Моро В.Д. При нем завершено строительство ул. </w:t>
      </w:r>
      <w:proofErr w:type="gram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Советской</w:t>
      </w:r>
      <w:proofErr w:type="gram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, Молодежной, построена средняя школа. 11 сентября 1975г. зерносовхоз переименован в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племсовхоз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«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Персиановский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». С 1985 г. директором совхоза становится Колпаков Александр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Азарьевич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 При нем построены детский сад, две пекарни, колбасный цех, подведены к МТФ асфальтовые дороги. В марте 1992 г. совхоз был реорганизован в ТОО «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Персиановское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». Такова история этого хозяйства. Его жители гордятся своими земляками Гузенко Василием Николаевичем, Героем Социалистического Труда; Моро Виктором Дмитриевичем, заслуженным агрономом Российской Федерации.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Хутор </w:t>
      </w:r>
      <w:proofErr w:type="spellStart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Аюта</w:t>
      </w:r>
      <w:proofErr w:type="spellEnd"/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. население - 42 человека.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BD22B0" w:rsidRPr="00BD22B0" w:rsidRDefault="00BD22B0" w:rsidP="00BD22B0">
      <w:pPr>
        <w:shd w:val="clear" w:color="auto" w:fill="FFFFFF"/>
        <w:spacing w:after="0" w:line="225" w:lineRule="atLeast"/>
        <w:jc w:val="both"/>
        <w:outlineLvl w:val="4"/>
        <w:rPr>
          <w:rFonts w:ascii="Times New Roman" w:eastAsia="Times New Roman" w:hAnsi="Times New Roman" w:cs="Times New Roman"/>
          <w:b/>
          <w:bCs/>
          <w:color w:val="FEAA6B"/>
          <w:sz w:val="24"/>
          <w:szCs w:val="24"/>
          <w:lang w:eastAsia="ru-RU"/>
        </w:rPr>
      </w:pPr>
      <w:r w:rsidRPr="00BD2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Хутор Миллеров. население - 44 человек.</w:t>
      </w:r>
    </w:p>
    <w:p w:rsidR="00BD22B0" w:rsidRPr="00BD22B0" w:rsidRDefault="00BD22B0" w:rsidP="00BD22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outlineLvl w:val="4"/>
        <w:rPr>
          <w:rFonts w:ascii="Courier New" w:eastAsia="Times New Roman" w:hAnsi="Courier New" w:cs="Courier New"/>
          <w:b/>
          <w:bCs/>
          <w:color w:val="FEAA6B"/>
          <w:sz w:val="20"/>
          <w:szCs w:val="20"/>
          <w:lang w:eastAsia="ru-RU"/>
        </w:rPr>
      </w:pPr>
      <w:r w:rsidRPr="00BD22B0">
        <w:rPr>
          <w:rFonts w:ascii="Courier New" w:eastAsia="Times New Roman" w:hAnsi="Courier New" w:cs="Courier New"/>
          <w:b/>
          <w:bCs/>
          <w:noProof/>
          <w:color w:val="FEAA6B"/>
          <w:sz w:val="20"/>
          <w:szCs w:val="20"/>
          <w:lang w:eastAsia="ru-RU"/>
        </w:rPr>
        <w:lastRenderedPageBreak/>
        <w:drawing>
          <wp:inline distT="0" distB="0" distL="0" distR="0" wp14:anchorId="3FFCDD7C" wp14:editId="62C9A84D">
            <wp:extent cx="6667500" cy="4733925"/>
            <wp:effectExtent l="0" t="0" r="0" b="9525"/>
            <wp:docPr id="3" name="Рисунок 3" descr="http://www.krasukovskoe.ru/netcat_files/Image/P_20160129_090342_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krasukovskoe.ru/netcat_files/Image/P_20160129_090342_p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73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2B0" w:rsidRPr="00BD22B0" w:rsidRDefault="00BD22B0" w:rsidP="00BD22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25" w:lineRule="atLeast"/>
        <w:outlineLvl w:val="4"/>
        <w:rPr>
          <w:rFonts w:ascii="Courier New" w:eastAsia="Times New Roman" w:hAnsi="Courier New" w:cs="Courier New"/>
          <w:b/>
          <w:bCs/>
          <w:color w:val="FEAA6B"/>
          <w:sz w:val="20"/>
          <w:szCs w:val="20"/>
          <w:lang w:eastAsia="ru-RU"/>
        </w:rPr>
      </w:pPr>
      <w:r w:rsidRPr="00BD22B0">
        <w:rPr>
          <w:rFonts w:ascii="Courier New" w:eastAsia="Times New Roman" w:hAnsi="Courier New" w:cs="Courier New"/>
          <w:b/>
          <w:bCs/>
          <w:noProof/>
          <w:color w:val="FEAA6B"/>
          <w:sz w:val="20"/>
          <w:szCs w:val="20"/>
          <w:lang w:eastAsia="ru-RU"/>
        </w:rPr>
        <w:lastRenderedPageBreak/>
        <w:drawing>
          <wp:inline distT="0" distB="0" distL="0" distR="0" wp14:anchorId="5B1F7BD8" wp14:editId="61DF00EE">
            <wp:extent cx="6667500" cy="4762500"/>
            <wp:effectExtent l="0" t="0" r="0" b="0"/>
            <wp:docPr id="4" name="Рисунок 4" descr="http://www.krasukovskoe.ru/netcat_files/Image/P_20160129_090513_1_LL_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krasukovskoe.ru/netcat_files/Image/P_20160129_090513_1_LL_p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2B0" w:rsidRPr="00BD22B0" w:rsidRDefault="00BD22B0" w:rsidP="00BD22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hyperlink r:id="rId9" w:history="1">
        <w:r w:rsidRPr="00BD22B0">
          <w:rPr>
            <w:rFonts w:ascii="Arial" w:eastAsia="Times New Roman" w:hAnsi="Arial" w:cs="Arial"/>
            <w:color w:val="229ECE"/>
            <w:sz w:val="19"/>
            <w:szCs w:val="19"/>
            <w:u w:val="single"/>
            <w:lang w:eastAsia="ru-RU"/>
          </w:rPr>
          <w:t>версия для печати</w:t>
        </w:r>
      </w:hyperlink>
    </w:p>
    <w:p w:rsidR="00BD22B0" w:rsidRPr="00BD22B0" w:rsidRDefault="00BD22B0" w:rsidP="00BD22B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9"/>
          <w:szCs w:val="19"/>
          <w:lang w:eastAsia="ru-RU"/>
        </w:rPr>
      </w:pPr>
      <w:r w:rsidRPr="00BD22B0">
        <w:rPr>
          <w:rFonts w:ascii="Arial" w:eastAsia="Times New Roman" w:hAnsi="Arial" w:cs="Arial"/>
          <w:b/>
          <w:bCs/>
          <w:color w:val="333333"/>
          <w:sz w:val="19"/>
          <w:szCs w:val="19"/>
          <w:lang w:eastAsia="ru-RU"/>
        </w:rPr>
        <w:t>Памятники слободы Красюковской</w:t>
      </w:r>
      <w:proofErr w:type="gram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Н</w:t>
      </w:r>
      <w:proofErr w:type="gram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а территории школы № 62 установлен в 1975 году обелиск «Вечная память героям» с фамилиями тех, кто ушел на фронты Великой Отечественной войны из Красюковской и не вернулся домой. Обелиск создан слесарями и сварщиками колхоза имени Фрунзе под руководством инженера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Никольцева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Петра Яковлевича.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noProof/>
          <w:color w:val="333333"/>
          <w:sz w:val="19"/>
          <w:szCs w:val="19"/>
          <w:lang w:eastAsia="ru-RU"/>
        </w:rPr>
        <w:lastRenderedPageBreak/>
        <w:drawing>
          <wp:inline distT="0" distB="0" distL="0" distR="0" wp14:anchorId="264D9D7E" wp14:editId="0A9FA765">
            <wp:extent cx="2971800" cy="4572000"/>
            <wp:effectExtent l="0" t="0" r="0" b="0"/>
            <wp:docPr id="5" name="Рисунок 5" descr="http://www.krasukovskoe.ru/netcat_files/Image/pamy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krasukovskoe.ru/netcat_files/Image/pamyat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Фамилии павших воинов: 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gram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Анисимов Н. Е.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Алексеенко И.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Акимов А. Е.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Бакулин П. К.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Бортников Н.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Бударин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М. Ф.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Безруков Т.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Баранников А. М.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Буренко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Б. С.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Волченко А.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Вольвак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А. Ф.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Гащенко В. Г.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Громов А. Ф.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Гончаров В. Н.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Гладких П. П.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Глушенко П. В.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Гаич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И. Ф.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Гарбузов С.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Горин Н. М.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Грицаев А. Ф.</w:t>
      </w:r>
      <w:proofErr w:type="gram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gram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Данильченко И. К.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Данильченко А. Н.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Дмитров Н. М.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Дмитриенко Г. Я.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Дорошенко А. Н.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Жубба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П. Е.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Ирхин А. П.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Кузнецов Г.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Куксин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Н. П.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Карасев И. М.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Карасев В.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lastRenderedPageBreak/>
        <w:t>    — Карасев Г.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Кравченко И. С.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Кругликов П. Н.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Кизиев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И. Е.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Кудрин А.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Кочетков А. П.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Кирюткин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Г.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Козначеевский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А. М.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Лозовой М. К.</w:t>
      </w:r>
      <w:proofErr w:type="gram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proofErr w:type="gram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Лемба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Л. Д.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Калмагуров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С.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Лиховской С. В.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Литвинов В.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Михайличенко В.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Назаров П.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Николаев А. Н.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Оковитов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И.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Пересыпкин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А.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Похилько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А.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Попов В. П.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Плужников К. П.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Прядко Ф. Н.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Прядущенко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П. Ф.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Папин Ф. Т.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Петров В.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Передереев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Я. Т.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Перепелкин К.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Полотин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В. П.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Раенко И. К.</w:t>
      </w:r>
      <w:proofErr w:type="gram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gram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Раенко И. Я.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Раенко И.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Рыбальченко П. Г.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Раенко С. П.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Сердюков Г.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Тутаков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В. Н.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Ткач Ф.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Устименко И.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Финков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А. Т.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Халин В. Г.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Худяков П.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Цыбулько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Г. Н.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Шатохин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М. Н.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Шевченко В. 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Швачкин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И. Ф.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Швачкин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В. С.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Шишлов Ф. К.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Щербаченко В. С.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Щербаченко П. С.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Щербаченко Н. С.</w:t>
      </w:r>
      <w:proofErr w:type="gram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    — Яковенко Н.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Яркин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В. И.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Перед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Красюковским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Домом Культуры в 1950 году установлен памятник воинам, погибшим на территории Красюковской в годы гражданской и Великой Отечественной войн. Памятник стандартный. Автор неизвестен. Предположительно памятник выполнен в художественной мастерской города Новочеркасска.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noProof/>
          <w:color w:val="333333"/>
          <w:sz w:val="19"/>
          <w:szCs w:val="19"/>
          <w:lang w:eastAsia="ru-RU"/>
        </w:rPr>
        <w:lastRenderedPageBreak/>
        <mc:AlternateContent>
          <mc:Choice Requires="wps">
            <w:drawing>
              <wp:inline distT="0" distB="0" distL="0" distR="0" wp14:anchorId="29E57F25" wp14:editId="644B83C8">
                <wp:extent cx="3038475" cy="4572000"/>
                <wp:effectExtent l="0" t="0" r="0" b="0"/>
                <wp:docPr id="8" name="AutoShape 13" descr="http://www.krasukovskoe.ru/netcat_files/Image/D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38475" cy="45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3" o:spid="_x0000_s1026" alt="Описание: http://www.krasukovskoe.ru/netcat_files/Image/DK.jpg" style="width:239.25pt;height:5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На памятнике высечены слова и фамилии: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Здесь похоронены красные партизаны, принимавшие участие в восстановлении советской власти на Дону: Бондаренко М.И., Чижов И.И., Перелетов К.А.,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Красюк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Ф.А.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    — Участники Великой Отечественной войны 1941-1945 </w:t>
      </w:r>
      <w:proofErr w:type="spellStart"/>
      <w:proofErr w:type="gram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гг</w:t>
      </w:r>
      <w:proofErr w:type="spellEnd"/>
      <w:proofErr w:type="gram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: Демаков П.М., Колганов И.Т.,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Миневич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С.В., Хабаров Н.З.,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Жилецкий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В.Т.,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Кошкарев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К.С., Моисеев И.Г.,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Просляк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В.Г.,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Рукавишин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К.М.  И десять человек, фамилии которых не установлены.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>Вечная слава Героям, павшим в борьбе за свободу и независимость нашей Родины.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  <w:t xml:space="preserve">Перед зданием Администрации Красюковского сельского поселения установлен памятник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В.И.Ленину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. Памятник стандартный.</w:t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noProof/>
          <w:color w:val="333333"/>
          <w:sz w:val="19"/>
          <w:szCs w:val="19"/>
          <w:lang w:eastAsia="ru-RU"/>
        </w:rPr>
        <w:lastRenderedPageBreak/>
        <w:drawing>
          <wp:inline distT="0" distB="0" distL="0" distR="0" wp14:anchorId="400B8B97" wp14:editId="15F6E3F8">
            <wp:extent cx="3228975" cy="4572000"/>
            <wp:effectExtent l="0" t="0" r="9525" b="0"/>
            <wp:docPr id="6" name="Рисунок 6" descr="http://www.krasukovskoe.ru/netcat_files/Image/len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krasukovskoe.ru/netcat_files/Image/lenin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br/>
      </w:r>
      <w:proofErr w:type="gram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Установлен</w:t>
      </w:r>
      <w:proofErr w:type="gram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 xml:space="preserve"> в послевоенные годы, предположительно в 1960 году к 90-летию со дня рождения </w:t>
      </w:r>
      <w:proofErr w:type="spellStart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В.И.Ленина</w:t>
      </w:r>
      <w:proofErr w:type="spellEnd"/>
      <w:r w:rsidRPr="00BD22B0">
        <w:rPr>
          <w:rFonts w:ascii="Arial" w:eastAsia="Times New Roman" w:hAnsi="Arial" w:cs="Arial"/>
          <w:color w:val="333333"/>
          <w:sz w:val="19"/>
          <w:szCs w:val="19"/>
          <w:lang w:eastAsia="ru-RU"/>
        </w:rPr>
        <w:t>. Первоначально был установлен во втором районе Красюковской, а позже перенесен в первый район.</w:t>
      </w:r>
    </w:p>
    <w:p w:rsidR="001E1171" w:rsidRDefault="001E1171"/>
    <w:sectPr w:rsidR="001E11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2B0"/>
    <w:rsid w:val="001E1171"/>
    <w:rsid w:val="00BD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2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22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22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6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://www.krasukovskoe.ru/settlement/history/history_63.html?template=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1615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2020-02-20T12:51:00Z</dcterms:created>
  <dcterms:modified xsi:type="dcterms:W3CDTF">2020-02-20T12:52:00Z</dcterms:modified>
</cp:coreProperties>
</file>