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61D" w:rsidRDefault="00F72EDF">
      <w:proofErr w:type="gramStart"/>
      <w:r>
        <w:t>В соответствии со статьей 10.1 Областного закона от 22.10.2004 N 165 — ЗС «О социальной поддержке детства в Ростовской области» и Постановлением Правительства Ростовской области от 23.12.2011 № 281 «О предоставлении мер социальной поддержки беременных женщин из малоимущих семей, кормящих матерей и детей в возрасте до трех лет из малоимущих семей» беременным женщинам из малоимущих семей, кормящим матерям и детям в возрасте</w:t>
      </w:r>
      <w:proofErr w:type="gramEnd"/>
      <w:r>
        <w:t xml:space="preserve"> до трех лет из малоимущих семей при наличии заключения медицинской организации предоставляются меры социальной поддержки в виде ежемесячной денежной выплаты на полноценное питание (далее — ежемесячная денежная выплата). 2. Ежемесячная денежная выплата предоставляется гражданам Российской Федерации, проживающим на территории Ростовской области (далее — получатели): 2.1. Женщинам из малоимущих семей, состоящим на учете в медицинских организациях в связи с беременностью. 2.2. Кормящим матерям из малоимущих семей, состоящим на учете в медицинских организациях. 2.3. Одному из родителей (усыновителей, опекунов, попечителей, приемных родителей) ребенка (детей) в возрасте до трех лет из малоимущих семей, состоящего (состоящих) на учете в медицинских организациях по медицинским показаниям. 3. </w:t>
      </w:r>
      <w:proofErr w:type="gramStart"/>
      <w:r>
        <w:t>Ежемесячная денежная выплата предоставляется семьям со среднедушевым доходом, размер которого не превышает величину прожиточного минимума на душу населения в целом по Ростовской области, установленную Правительством Ростовской области в соответствии с Областным законом от 07.12.1998 N 17-ЗС «О прожиточном минимуме в Ростовской области», и осуществляется органами социальной защиты населения муниципальных районов и городских округов по месту их жительства (пребывания) на территории</w:t>
      </w:r>
      <w:proofErr w:type="gramEnd"/>
      <w:r>
        <w:t xml:space="preserve"> Ростовской области (далее — орган социальной защиты населения). Исчисление среднедушевого дохода для предоставления ежемесячных денежных выплат производится в соответствии с пунктами 3 — 16 постановления Правительства Ростовской области от 02.07.2012 N 553 «О порядке учета доходов семьи и исчисления среднедушевого дохода семьи при определении права на получение пособия на ребенка в Ростовской области». Исчисление среднедушевого дохода граждан (семьи) производится органами социальной защиты населения на основании сведений о составе семьи и размере доходов каждого члена семьи. Доход граждан (семьи) для исчисления среднедушевого дохода определяется как общая сумма доходов семьи за три последних календарных месяца, предшествующих месяцу подачи заявления о назначении ежемесячной денежной выплаты (далее — расчетный период), исходя из состава семьи на дату подачи заявления о назначении ежемесячной денежной выплаты. Величина среднедушевого дохода определяется делением общей суммы дохода семьи за расчетный период на три и на число членов семьи. Доходы граждан (семьи) подтверждаются соответствующими документами, содержащими сведения за три месяца, предшествующие месяцу обращения за назначением ежемесячной денежной выплаты. 4. Учет и подтверждение права на получение ежемесячных денежных выплат осуществляют органы социальной защиты населения по месту проживания (пребывания) получателей. </w:t>
      </w:r>
      <w:proofErr w:type="gramStart"/>
      <w:r>
        <w:t>С письменным заявлением, в котором указываются совместно зарегистрированные по месту жительства (пребывания) члены семьи, счет в кредитной организации, куда следует перечислять средства, получатель может обратиться: в территориальный орган социальной защиты населения; в многофункциональный центр предоставления государственных и муниципальных услуг, у которого имеется соглашение о взаимодействии с органом социальной защиты (далее — МФЦ).</w:t>
      </w:r>
      <w:proofErr w:type="gramEnd"/>
      <w:r>
        <w:t xml:space="preserve"> Учет и подтверждение права на получение ежемесячных денежных выплат производится на основании следующих документов: 4.1. Для лиц, указанных в подпункте 2.1 пункта 2 настоящего постановления: паспорта гражданина Российской Федерации или иных документов, удостоверяющих личность гражданина Российской Федерации; справки по результатам заключения медицинской организации (далее — справка) по форме установленного образца; документов, подтверждающих доходы всех членов семьи получателя за три месяца, </w:t>
      </w:r>
      <w:r>
        <w:lastRenderedPageBreak/>
        <w:t xml:space="preserve">предшествующие месяцу обращения. 4.2. Для лиц, указанных в подпункте 2.2 пункта 2 настоящего постановления: паспорта гражданина Российской Федерации или иных документов, удостоверяющих личность гражданина Российской Федерации; справки по форме установленного образца; свидетельства о рождении ребенка (детей); документов, подтверждающих доходы всех членов семьи получателя за три месяца, предшествующие месяцу обращения. 4.3. Для лиц, указанных в подпункте 2.3 пункта 2 настоящего постановления: паспорта гражданина Российской Федерации или иных документов, удостоверяющих личность гражданина Российской Федерации; справки по форме установленного образца (при наличии у получателя нескольких детей в возрасте до трех лет на каждого ребенка представляется отдельная справка); свидетельства о рождении ребенка (детей) (в случае установления опеки или попечительства над ребенком (детьми) — дополнительно правовой акт об установлении над ребенком (детьми) опеки или попечительства, договор о передаче ребенка (детей) на воспитание в приемную семью); документов, подтверждающих доходы всех членов семьи за три месяца, предшествующие месяцу обращения. 4.4. В соответствии с перечнем документов, указанных в подпунктах 4.1 — 4.3 настоящего пункта, являющихся основанием для учета и подтверждения права на получение ежемесячных денежных выплат, получатель самостоятельно представляет следующие сведения и документы: паспорт гражданина Российской Федерации или иные документы, удостоверяющие личность гражданина Российской Федерации; справку по форме установленного образца (при наличии у получателя нескольких детей в возрасте до трех лет на каждого ребенка представляется отдельная справка); свидетельство о рождении ребенка (детей); правовой акт об установлении над ребенком (детьми) опеки или попечительства; договор о передаче ребенка (детей) на воспитание в приемную семью; документы о своем заработке и всех членов своей семьи за три месяца, предшествующих месяцу обращения. Получатель несет ответственность за достоверность представленных сведений и документов. 4.5. С представленных документов органом социальной защиты населения или МФЦ изготавливаются и заверяются копии документов после сверки их с подлинниками. Получатель вправе самостоятельно представить копии документов, заверенные в установленном порядке. 4.6. </w:t>
      </w:r>
      <w:proofErr w:type="gramStart"/>
      <w:r>
        <w:t>Орган социальной защиты населения или МФЦ в рамках межведомственного информационного взаимодействия с соблюдением норм законодательства Российской Федерации о защите персональных данных запрашивает на бумажном носителе или в электронном виде находящиеся в распоряжении у государственных органов, органов местного самоуправления, подведомственных им организаций, участвующих в предоставлении государственных и муниципальных услуг, следующие (документы) сведения, необходимые для назначения ежемесячных денежных выплат: при необходимости (выборочно</w:t>
      </w:r>
      <w:proofErr w:type="gramEnd"/>
      <w:r>
        <w:t xml:space="preserve">) о регистрации по месту жительства граждан Российской Федерации, проживающих совместно с получателем, у органа, уполномоченного на осуществление функций по контролю и надзору в сфере миграции; о номере индивидуального лицевого счета застрахованного лица в системе обязательного пенсионного страхования Российской Федерации обоих родителей (усыновителей, опекунов, попечителей), ребенка (детей); о доходах, помимо заработка гражданина и всех членов его семьи за три календарных месяца, предшествующих месяцу обращения, в соответствии с постановлением о порядке учета и исчисления среднедушевого дохода семьи при определении права на получение пособия на ребенка в Ростовской области, утвержденным постановлением Правительства Ростовской области; справку из органа социальной защиты населения по месту жительства (пребывания) другого родителя о неполучении им ежемесячной денежной выплаты или о прекращении ее предоставления (при перемене места жительства родителя (усыновителя, опекуна, попечителя, приемного родителя) в пределах Ростовской области). Получатель вправе самостоятельно представить указанные документы. 4.7. Принятые от получателей заявления и документы, а также сведения, полученные в рамках межведомственного взаимодействия, МФЦ </w:t>
      </w:r>
      <w:r>
        <w:lastRenderedPageBreak/>
        <w:t xml:space="preserve">передают в органы социальной защиты населения для подтверждения их права на получение ежемесячной денежной выплаты. 4.8. Если родители (усыновители, опекуны, попечители) имеют регистрацию по разному месту жительства или по месту пребывания с ребенком, но фактически проживают вместе, факт их совместного проживания (пребывания) оговаривается в заявлении. 5. Ежемесячная денежная выплата предоставляется за период: 5.1. Женщине, состоящей на учете в медицинской организации в связи с беременностью, — с месяца, в котором в орган социальной защиты населения подано заявление со всеми необходимыми документами, предусмотренными пунктом 4 настоящего постановления, по месяц действия справки, но не более месяца, в котором родился ребенок (дети). 5.2. Кормящей матери — с месяца, в котором в орган социальной защиты населения подано заявление со всеми необходимыми документами, предусмотренными пунктом 4 настоящего постановления, на период действия справки, но не более чем по месяц исполнения ребенку (детям) одного года. Если ребенок (дети) в возрасте до одного года согласно справке медицинской организации переведен на искусственное питание, то кормящей матери ежемесячная денежная выплата предоставляется по месяц прекращения грудного вскармливания. 5.3. </w:t>
      </w:r>
      <w:proofErr w:type="gramStart"/>
      <w:r>
        <w:t>Родителю (усыновителю, опекуну, попечителю, приемному родителю) ребенка (детей) в возрасте до трех лет — с месяца, в котором в орган социальной защиты населения подано заявление со всеми необходимыми документами, предусмотренными пунктом 4 настоящего постановления, на период действия справки с месяца рождения ребенка (усыновления, принятия под опеку (попечительство), взятия в приемную семью) по месяц исполнения ребенку возраста трех лет. 6.</w:t>
      </w:r>
      <w:proofErr w:type="gramEnd"/>
      <w:r>
        <w:t xml:space="preserve"> Ежемесячная денежная выплата женщинам, состоящим на учете в медицинской организации в связи с беременностью, предоставляется независимо от получения ею ежемесячной денежной выплаты на каждого ребенка в возрасте до трех лет. При наличии у заявителя права на получение ежемесячной денежной выплаты женщинам, состоящим на учете в медицинской организации в связи с беременностью, и ежемесячной денежной выплаты кормящим матерям назначается одна из указанных ежемесячных денежных выплат по выбору заявителя. Если ребенок в возрасте до одного года согласно справке находится на искусственном вскармливании, ежемесячная денежная выплата производится как для ребенка до одного года. Если ребенок в возрасте до одного года согласно справке находится на грудном вскармливании, ежемесячная денежная выплата производится как для кормящей матери. 7. </w:t>
      </w:r>
      <w:proofErr w:type="gramStart"/>
      <w:r>
        <w:t>Ежемесячные денежные выплаты для детей до одного года и от одного года до двух лет осуществляются независимо от ежемесячных денежных выплат малоимущим семьям, имеющим детей первого-второго года жизни, на каждого ребенка для приобретения специальных молочных продуктов детского питания, предусмотренных статьей 10 Областного закона от 22.10.2004 N 165-ЗС «О социальной поддержке детства в Ростовской области». 8.</w:t>
      </w:r>
      <w:proofErr w:type="gramEnd"/>
      <w:r>
        <w:t xml:space="preserve"> Ежемесячная денежная выплата перечисляется гражданам на их лицевые счета, открытые в кредитных организациях. 9. В случае длительного неполучения ежемесячной денежной выплаты (в течение шести месяцев) производится приостановка выплаты получателю. При обращении получателя ежемесячная денежная выплата должна быть произведена за период неполучения, но не более чем за период, на который она была назначена. 10. </w:t>
      </w:r>
      <w:proofErr w:type="gramStart"/>
      <w:r>
        <w:t>Предоставление ежемесячной денежной выплаты прекращается с месяца, следующего за месяцем наступления следующих обстоятельств: прерывание беременности; прекращение грудного вскармливания ребенка; смерть получателя или ребенка, на которого назначена денежная выплата; помещение ребенка в учреждение на полное государственное обеспечение (дома ребенка, детские дома и т.д.); изменение места жительства (пребывания) получателя ежемесячной денежной выплаты;</w:t>
      </w:r>
      <w:proofErr w:type="gramEnd"/>
      <w:r>
        <w:t xml:space="preserve"> лишение получателя родительских прав в отношении ребенка (детей), на которого (которых) назначена ежемесячная денежная выплата. 11. Предоставление ежемесячной денежной выплаты не прекращается на детей в возрасте до трех лет, посещающих дошкольные образовательные учреждения. 12. </w:t>
      </w:r>
      <w:proofErr w:type="gramStart"/>
      <w:r>
        <w:t xml:space="preserve">Орган </w:t>
      </w:r>
      <w:r>
        <w:lastRenderedPageBreak/>
        <w:t>социальной защиты населения: в течение десяти рабочих дней со дня подачи заявления со всеми необходимыми документами принимает решение о назначении (отказе) в ежемесячной денежной выплате; в течение пяти рабочих дней с даты вынесения соответствующего решения направляет заявителю уведомление о принятии решения об отказе в ежемесячной денежной выплате с указанием причин. 13.</w:t>
      </w:r>
      <w:proofErr w:type="gramEnd"/>
      <w:r>
        <w:t xml:space="preserve"> Решение об отказе в назначении ежемесячной денежной выплаты выносится органом социальной защиты населения в случае предоставления заявителем заведомо недостоверных сведений, неполного пакета документов, перечисленных в пункте 4 настоящего постановления, а также при наличии обстоятельств, указанных в пункте 10 настоящего постановления. 14. </w:t>
      </w:r>
      <w:proofErr w:type="gramStart"/>
      <w:r>
        <w:t>Суммы ежемесячной денежной выплаты, излишне выплаченные получателю в результате предоставления документов с заведомо неверными сведениями, сокрытия данных, влияющих на право назначения ежемесячной денежной выплаты и ее размера, удерживаются в размере не менее 20 процентов от суммы, причитающейся получателю при каждой последующей выплате, либо возмещаются им добровольно, а в случае спора взыскиваются в судебном порядке.</w:t>
      </w:r>
      <w:bookmarkStart w:id="0" w:name="_GoBack"/>
      <w:bookmarkEnd w:id="0"/>
      <w:proofErr w:type="gramEnd"/>
    </w:p>
    <w:sectPr w:rsidR="009256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EDF"/>
    <w:rsid w:val="0092561D"/>
    <w:rsid w:val="00F72E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1998</Words>
  <Characters>11393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2019-10-03T12:52:00Z</dcterms:created>
  <dcterms:modified xsi:type="dcterms:W3CDTF">2019-10-03T12:53:00Z</dcterms:modified>
</cp:coreProperties>
</file>