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0495" w:rsidRPr="00680495" w:rsidRDefault="00680495" w:rsidP="00680495">
      <w:pPr>
        <w:spacing w:after="0" w:line="240" w:lineRule="auto"/>
        <w:rPr>
          <w:rFonts w:ascii="Times New Roman" w:eastAsia="Times New Roman" w:hAnsi="Times New Roman" w:cs="Times New Roman"/>
          <w:sz w:val="24"/>
          <w:szCs w:val="24"/>
          <w:lang w:eastAsia="ru-RU"/>
        </w:rPr>
      </w:pPr>
      <w:proofErr w:type="spellStart"/>
      <w:proofErr w:type="gramStart"/>
      <w:r w:rsidRPr="00680495">
        <w:rPr>
          <w:rFonts w:ascii="Times New Roman" w:eastAsia="Times New Roman" w:hAnsi="Times New Roman" w:cs="Times New Roman"/>
          <w:sz w:val="24"/>
          <w:szCs w:val="24"/>
          <w:lang w:eastAsia="ru-RU"/>
        </w:rPr>
        <w:t>редоставление</w:t>
      </w:r>
      <w:proofErr w:type="spellEnd"/>
      <w:r w:rsidRPr="00680495">
        <w:rPr>
          <w:rFonts w:ascii="Times New Roman" w:eastAsia="Times New Roman" w:hAnsi="Times New Roman" w:cs="Times New Roman"/>
          <w:sz w:val="24"/>
          <w:szCs w:val="24"/>
          <w:lang w:eastAsia="ru-RU"/>
        </w:rPr>
        <w:t xml:space="preserve"> ежемесячной денежной выплаты на третьего ребенка или последующих детей осуществляется органами социальной защиты населения на основании заявления от гражданина и необходимых документов, предусмотренных Областным законом от 22.06.2012 № 882-ЗС «О ежемесячной денежной выплате на третьего ребенка или последующих детей гражданам Российской Федерации, проживающим на территории Ростовской области», Административным регламентом предоставления государственной услуги «Предоставление ежемесячной денежной выплаты на третьего ребенка или</w:t>
      </w:r>
      <w:proofErr w:type="gramEnd"/>
      <w:r w:rsidRPr="00680495">
        <w:rPr>
          <w:rFonts w:ascii="Times New Roman" w:eastAsia="Times New Roman" w:hAnsi="Times New Roman" w:cs="Times New Roman"/>
          <w:sz w:val="24"/>
          <w:szCs w:val="24"/>
          <w:lang w:eastAsia="ru-RU"/>
        </w:rPr>
        <w:t xml:space="preserve"> последующих детей», утвержденным постановлением министерства труда и социального развития Ростовской области от 06.09.2017 № 41. </w:t>
      </w:r>
      <w:proofErr w:type="gramStart"/>
      <w:r w:rsidRPr="00680495">
        <w:rPr>
          <w:rFonts w:ascii="Times New Roman" w:eastAsia="Times New Roman" w:hAnsi="Times New Roman" w:cs="Times New Roman"/>
          <w:sz w:val="24"/>
          <w:szCs w:val="24"/>
          <w:lang w:eastAsia="ru-RU"/>
        </w:rPr>
        <w:t>Круг лиц Право на получение ежемесячной денежной выплаты в соответствии с Областным законом от 22.06.2012 № 882-ЗС «О ежемесячной денежной выплате на третьего ребенка или последующих детей гражданам Российской Федерации, проживающим на территории Ростовской области» (далее – ЕДВ) имеет один из родителей (усыновителей) или одинокий родитель (усыновитель) на третьего рожденного (усыновленного) ребенка или последующих рожденных (усыновленных) детей, являющийся гражданином Российской Федерации, проживающий</w:t>
      </w:r>
      <w:proofErr w:type="gramEnd"/>
      <w:r w:rsidRPr="00680495">
        <w:rPr>
          <w:rFonts w:ascii="Times New Roman" w:eastAsia="Times New Roman" w:hAnsi="Times New Roman" w:cs="Times New Roman"/>
          <w:sz w:val="24"/>
          <w:szCs w:val="24"/>
          <w:lang w:eastAsia="ru-RU"/>
        </w:rPr>
        <w:t xml:space="preserve"> на территории Ростовской области совместно со всеми рожденными (усыновленными) детьми, за исключением случаев, предусмотренных абзацем вторым настоящего подраздела, в семьях, среднедушевой доход которых ниже среднедушевого денежного дохода населения, сложившегося в Ростовской области за год, предшествующий году обращения за ЕДВ. </w:t>
      </w:r>
      <w:proofErr w:type="gramStart"/>
      <w:r w:rsidRPr="00680495">
        <w:rPr>
          <w:rFonts w:ascii="Times New Roman" w:eastAsia="Times New Roman" w:hAnsi="Times New Roman" w:cs="Times New Roman"/>
          <w:sz w:val="24"/>
          <w:szCs w:val="24"/>
          <w:lang w:eastAsia="ru-RU"/>
        </w:rPr>
        <w:t>Граждане, указанные в абзаце первом настоящего подраздела, и проживающие совместно с третьим ребенком или последующими детьми, имеют право на получение ЕДВ в случае, если предыдущий ребенок (предыдущие дети) зарегистрирован (зарегистрированы) по месту жительства или месту пребывания граждан, но совместно с ними не проживает (не проживают), поскольку находится (находятся) на полном государственном обеспечении в социальных приютах для детей, социально-реабилитационных центрах для</w:t>
      </w:r>
      <w:proofErr w:type="gramEnd"/>
      <w:r w:rsidRPr="00680495">
        <w:rPr>
          <w:rFonts w:ascii="Times New Roman" w:eastAsia="Times New Roman" w:hAnsi="Times New Roman" w:cs="Times New Roman"/>
          <w:sz w:val="24"/>
          <w:szCs w:val="24"/>
          <w:lang w:eastAsia="ru-RU"/>
        </w:rPr>
        <w:t xml:space="preserve"> несовершеннолетних, домах ребенка, детских домах, школах-интернатах и иных учреждениях, обеспечивающих лечение, воспитание и обучение несовершеннолетних. Право на получение ЕДВ возникает в случае рождения после 31.12.2012 третьего ребенка (родного, усыновленного) или последующих детей (родных, усыновленных) до достижения ребенком возраста трех лет. При определении права на получение ЕДВ учитывается умерший предыдущий ребенок (умершие предыдущие дети). Предыдущий ребенок (предыдущие дети), родившийся мертвым (родившиеся мертвыми) при определении права на получение ежемесячной денежной выплаты не учитывается (не учитываются). </w:t>
      </w:r>
      <w:proofErr w:type="gramStart"/>
      <w:r w:rsidRPr="00680495">
        <w:rPr>
          <w:rFonts w:ascii="Times New Roman" w:eastAsia="Times New Roman" w:hAnsi="Times New Roman" w:cs="Times New Roman"/>
          <w:sz w:val="24"/>
          <w:szCs w:val="24"/>
          <w:lang w:eastAsia="ru-RU"/>
        </w:rPr>
        <w:t>Право на получение ежемесячной денежной выплаты (далее - ЕДВ) имеет один из родителей (одинокий родитель) на третьего рожденного ребенка или последующих рожденных детей, являющийся гражданином Российской Федерации, проживающий на территории Ростовской области совместно с рожденными детьми в семьях, среднедушевой доход которых ниже среднедушевого денежного дохода населения, сложившегося в Ростовской области за год, предшествующий году обращения за ЕДВ (в 2018 году – 28</w:t>
      </w:r>
      <w:proofErr w:type="gramEnd"/>
      <w:r w:rsidRPr="00680495">
        <w:rPr>
          <w:rFonts w:ascii="Times New Roman" w:eastAsia="Times New Roman" w:hAnsi="Times New Roman" w:cs="Times New Roman"/>
          <w:sz w:val="24"/>
          <w:szCs w:val="24"/>
          <w:lang w:eastAsia="ru-RU"/>
        </w:rPr>
        <w:t xml:space="preserve"> </w:t>
      </w:r>
      <w:proofErr w:type="gramStart"/>
      <w:r w:rsidRPr="00680495">
        <w:rPr>
          <w:rFonts w:ascii="Times New Roman" w:eastAsia="Times New Roman" w:hAnsi="Times New Roman" w:cs="Times New Roman"/>
          <w:sz w:val="24"/>
          <w:szCs w:val="24"/>
          <w:lang w:eastAsia="ru-RU"/>
        </w:rPr>
        <w:t>218,50 руб.).</w:t>
      </w:r>
      <w:proofErr w:type="gramEnd"/>
      <w:r w:rsidRPr="00680495">
        <w:rPr>
          <w:rFonts w:ascii="Times New Roman" w:eastAsia="Times New Roman" w:hAnsi="Times New Roman" w:cs="Times New Roman"/>
          <w:sz w:val="24"/>
          <w:szCs w:val="24"/>
          <w:lang w:eastAsia="ru-RU"/>
        </w:rPr>
        <w:t xml:space="preserve"> Право на получение ЕДВ возникает в случае рождения после 31 декабря 2012 года третьего ребенка или последующих детей до достижения ребенком возраста трех лет. При определении права на получение ЕДВ не учитываются дети, в отношении которых граждане были лишены родительских прав. ЕДВ не назначается, а ранее </w:t>
      </w:r>
      <w:proofErr w:type="gramStart"/>
      <w:r w:rsidRPr="00680495">
        <w:rPr>
          <w:rFonts w:ascii="Times New Roman" w:eastAsia="Times New Roman" w:hAnsi="Times New Roman" w:cs="Times New Roman"/>
          <w:sz w:val="24"/>
          <w:szCs w:val="24"/>
          <w:lang w:eastAsia="ru-RU"/>
        </w:rPr>
        <w:t>назначенная</w:t>
      </w:r>
      <w:proofErr w:type="gramEnd"/>
      <w:r w:rsidRPr="00680495">
        <w:rPr>
          <w:rFonts w:ascii="Times New Roman" w:eastAsia="Times New Roman" w:hAnsi="Times New Roman" w:cs="Times New Roman"/>
          <w:sz w:val="24"/>
          <w:szCs w:val="24"/>
          <w:lang w:eastAsia="ru-RU"/>
        </w:rPr>
        <w:t xml:space="preserve"> ЕДВ прекращается, если: 1) среднедушевой доход семьи превышает величину среднедушевого денежного дохода населения по Ростовской области, установленную Правительством Ростовской области; 2) ребенок находится на полном государственном обеспечении; 3) гражданин, претендующий на назначение ЕДВ, или получатель ЕДВ лишены родительских прав либо ограничены в родительских правах. Размер ЕДВ в 2018 году – 8334 руб. в месяц. ЕДВ назначается и выплачивается со дня рождения ребенка, если обращение последовало не позднее шести месяцев со дня рождения ребенка. При обращении за назначением ЕДВ по истечении шести месяцев со дня рождения ребенка она назначается и выплачивается за </w:t>
      </w:r>
      <w:r w:rsidRPr="00680495">
        <w:rPr>
          <w:rFonts w:ascii="Times New Roman" w:eastAsia="Times New Roman" w:hAnsi="Times New Roman" w:cs="Times New Roman"/>
          <w:sz w:val="24"/>
          <w:szCs w:val="24"/>
          <w:lang w:eastAsia="ru-RU"/>
        </w:rPr>
        <w:lastRenderedPageBreak/>
        <w:t xml:space="preserve">истекшее время, но не более чем за шесть месяцев до дня, в котором подано заявление о назначении ЕДВ со всеми необходимыми документами. В этом случае ЕДВ производится в размере, установленном на соответствующий период. В месяце, в котором ребенок достигнет возраста трех лет, ЕДВ выплачивается по день достижения ребенком возраста трех лет, включая этот день. ЕДВ назначается на срок 12 месяцев с месяца подачи заявления. По истечении указанного срока проводится перерегистрация, при которой обновляются сведения о доходах семьи. Для назначения выплаты предоставляются 1. </w:t>
      </w:r>
      <w:proofErr w:type="gramStart"/>
      <w:r w:rsidRPr="00680495">
        <w:rPr>
          <w:rFonts w:ascii="Times New Roman" w:eastAsia="Times New Roman" w:hAnsi="Times New Roman" w:cs="Times New Roman"/>
          <w:sz w:val="24"/>
          <w:szCs w:val="24"/>
          <w:lang w:eastAsia="ru-RU"/>
        </w:rPr>
        <w:t>Для получения государственной услуги гражданин (его представитель) предъявляет заявление и следующие документы: документ, удостоверяющий личность заявителя (родителя, усыновителя, опекуна, попечителя): паспорт гражданина Российской Федерации; временное удостоверение личности гражданина Российской Федерации по форме № 2-П; дипломатический паспорт; служебный паспорт; удостоверение личности (военный билет) военнослужащего Российской Федерации; удостоверение личности моряка; свидетельства о рождении всех детей;</w:t>
      </w:r>
      <w:proofErr w:type="gramEnd"/>
      <w:r w:rsidRPr="00680495">
        <w:rPr>
          <w:rFonts w:ascii="Times New Roman" w:eastAsia="Times New Roman" w:hAnsi="Times New Roman" w:cs="Times New Roman"/>
          <w:sz w:val="24"/>
          <w:szCs w:val="24"/>
          <w:lang w:eastAsia="ru-RU"/>
        </w:rPr>
        <w:t xml:space="preserve"> свидетельство о смерти (свидетельства о смерти) в случае смерти предыдущего ребенка (предыдущих детей); свидетельство о браке (о расторжении брака) в случае несоответствия фамилии родителя и ребенка (детей), а в случае, если за усыновленным ребенком сохранены его имя, отчество и фамилия, - решение суда об усыновлении ребенка; </w:t>
      </w:r>
      <w:proofErr w:type="gramStart"/>
      <w:r w:rsidRPr="00680495">
        <w:rPr>
          <w:rFonts w:ascii="Times New Roman" w:eastAsia="Times New Roman" w:hAnsi="Times New Roman" w:cs="Times New Roman"/>
          <w:sz w:val="24"/>
          <w:szCs w:val="24"/>
          <w:lang w:eastAsia="ru-RU"/>
        </w:rPr>
        <w:t>о заработке и доходах гражданина и членов его семьи либо их отсутствии для лиц, указанных в пункте 3 настоящего подраздела, за три календарных месяца, предшествующих месяцу подачи заявления, согласно пункту 4 настоящего подраздела, в соответствии с постановлением Правительства Ростовской области от 29.12.2012 № 1159 «О расходовании средств областного бюджета на предоставление ежемесячной денежной выплаты на третьего ребенка или последующих детей, установлении</w:t>
      </w:r>
      <w:proofErr w:type="gramEnd"/>
      <w:r w:rsidRPr="00680495">
        <w:rPr>
          <w:rFonts w:ascii="Times New Roman" w:eastAsia="Times New Roman" w:hAnsi="Times New Roman" w:cs="Times New Roman"/>
          <w:sz w:val="24"/>
          <w:szCs w:val="24"/>
          <w:lang w:eastAsia="ru-RU"/>
        </w:rPr>
        <w:t xml:space="preserve"> </w:t>
      </w:r>
      <w:proofErr w:type="gramStart"/>
      <w:r w:rsidRPr="00680495">
        <w:rPr>
          <w:rFonts w:ascii="Times New Roman" w:eastAsia="Times New Roman" w:hAnsi="Times New Roman" w:cs="Times New Roman"/>
          <w:sz w:val="24"/>
          <w:szCs w:val="24"/>
          <w:lang w:eastAsia="ru-RU"/>
        </w:rPr>
        <w:t>величины среднедушевого денежного дохода населения для определения права на ее получение, а также порядке учета доходов семьи и исчисления среднедушевого дохода семьи». 2.</w:t>
      </w:r>
      <w:proofErr w:type="gramEnd"/>
      <w:r w:rsidRPr="00680495">
        <w:rPr>
          <w:rFonts w:ascii="Times New Roman" w:eastAsia="Times New Roman" w:hAnsi="Times New Roman" w:cs="Times New Roman"/>
          <w:sz w:val="24"/>
          <w:szCs w:val="24"/>
          <w:lang w:eastAsia="ru-RU"/>
        </w:rPr>
        <w:t xml:space="preserve"> </w:t>
      </w:r>
      <w:proofErr w:type="gramStart"/>
      <w:r w:rsidRPr="00680495">
        <w:rPr>
          <w:rFonts w:ascii="Times New Roman" w:eastAsia="Times New Roman" w:hAnsi="Times New Roman" w:cs="Times New Roman"/>
          <w:sz w:val="24"/>
          <w:szCs w:val="24"/>
          <w:lang w:eastAsia="ru-RU"/>
        </w:rPr>
        <w:t>В соответствии с постановлением Правительства Ростовской области от 29.12.2012 № 1159 «О расходовании средств областного бюджета на предоставление ежемесячной денежной выплаты на третьего ребенка или последующих детей, установлении величины среднедушевого денежного дохода населения для определения права на ее получение, а также порядке учета доходов семьи и исчисления среднедушевого дохода семьи» в состав семьи, учитываемый при исчислении среднедушевого дохода, включаются: состоящие в</w:t>
      </w:r>
      <w:proofErr w:type="gramEnd"/>
      <w:r w:rsidRPr="00680495">
        <w:rPr>
          <w:rFonts w:ascii="Times New Roman" w:eastAsia="Times New Roman" w:hAnsi="Times New Roman" w:cs="Times New Roman"/>
          <w:sz w:val="24"/>
          <w:szCs w:val="24"/>
          <w:lang w:eastAsia="ru-RU"/>
        </w:rPr>
        <w:t xml:space="preserve"> </w:t>
      </w:r>
      <w:proofErr w:type="gramStart"/>
      <w:r w:rsidRPr="00680495">
        <w:rPr>
          <w:rFonts w:ascii="Times New Roman" w:eastAsia="Times New Roman" w:hAnsi="Times New Roman" w:cs="Times New Roman"/>
          <w:sz w:val="24"/>
          <w:szCs w:val="24"/>
          <w:lang w:eastAsia="ru-RU"/>
        </w:rPr>
        <w:t>браке родители, в том числе раздельно проживающие родители, и проживающие совместно с ними или с одним из них их несовершеннолетние дети, в том числе дети от предыдущих браков; одинокий родитель и проживающие совместно с ним несовершеннолетние дети; одинокая мать с несовершеннолетними детьми, ее супруг в случае, если брак зарегистрирован;</w:t>
      </w:r>
      <w:proofErr w:type="gramEnd"/>
      <w:r w:rsidRPr="00680495">
        <w:rPr>
          <w:rFonts w:ascii="Times New Roman" w:eastAsia="Times New Roman" w:hAnsi="Times New Roman" w:cs="Times New Roman"/>
          <w:sz w:val="24"/>
          <w:szCs w:val="24"/>
          <w:lang w:eastAsia="ru-RU"/>
        </w:rPr>
        <w:t xml:space="preserve"> при заключении повторного брака - супруг (супруга) и их несовершеннолетние дети, в том числе от предыдущих браков. При исчислении среднедушевого дохода семьи недопустимо исключение из состава семьи заявителя членов его семьи, указанных в пункте 6.2 настоящего подраздела, зарегистрированных по месту жительства в данном жилом помещении, которые временно проживают в другом жилом помещении и зарегистрированы в нем по месту пребывания. 3. В состав семьи, учитываемый при исчислении величины среднедушевого дохода, не включаются: ребенок, достигший совершеннолетия; ребенок в возрасте до 18 лет, если он объявлен полностью дееспособным или приобрел дееспособность в полном объеме в соответствии с гражданским законодательством; ребенок, в отношении которого родители лишены родительских прав; лица, находящиеся на полном государственном обеспечении; супруг (родитель), проходящий военную службу по призыву в качестве сержанта, старшины, солдата или матроса либо обучающийся в военной профессиональной образовательной организации или военной образовательной организации высшего образования до заключения контракта о прохождении военной службы; супруг (родитель), отсутствующий в семье в связи с осуждением к лишению свободы или нахождением под </w:t>
      </w:r>
      <w:r w:rsidRPr="00680495">
        <w:rPr>
          <w:rFonts w:ascii="Times New Roman" w:eastAsia="Times New Roman" w:hAnsi="Times New Roman" w:cs="Times New Roman"/>
          <w:sz w:val="24"/>
          <w:szCs w:val="24"/>
          <w:lang w:eastAsia="ru-RU"/>
        </w:rPr>
        <w:lastRenderedPageBreak/>
        <w:t xml:space="preserve">арестом, на принудительном лечении по решению суда, в связи с прохождением судебно-медицинской экспертизы на основании постановления следственных органов или суда; супруг (родитель), пропавший без вести и находящийся в розыске. 4. </w:t>
      </w:r>
      <w:proofErr w:type="gramStart"/>
      <w:r w:rsidRPr="00680495">
        <w:rPr>
          <w:rFonts w:ascii="Times New Roman" w:eastAsia="Times New Roman" w:hAnsi="Times New Roman" w:cs="Times New Roman"/>
          <w:sz w:val="24"/>
          <w:szCs w:val="24"/>
          <w:lang w:eastAsia="ru-RU"/>
        </w:rPr>
        <w:t>К документам, подтверждающим отсутствие у граждан доходов, которые не учитываются в совокупном доходе семьи, относятся: документ, подтверждающий отсутствие выплаты всех видов пособий по безработице и других выплат безработным, - для граждан, имеющих статус безработных; справка об отсутствии стипендии - для граждан до 23 лет, обучающихся в образовательных организациях среднего профессионального и высшего образования по очной форме обучения;</w:t>
      </w:r>
      <w:proofErr w:type="gramEnd"/>
      <w:r w:rsidRPr="00680495">
        <w:rPr>
          <w:rFonts w:ascii="Times New Roman" w:eastAsia="Times New Roman" w:hAnsi="Times New Roman" w:cs="Times New Roman"/>
          <w:sz w:val="24"/>
          <w:szCs w:val="24"/>
          <w:lang w:eastAsia="ru-RU"/>
        </w:rPr>
        <w:t xml:space="preserve"> документ, подтверждающий принадлежность граждан к категориям лиц с отсутствием или ограничением возможности трудоустройства, к которым относятся: несовершеннолетние граждане дошкольного и школьного возраста, обучающиеся в общеобразовательных организациях; </w:t>
      </w:r>
      <w:proofErr w:type="gramStart"/>
      <w:r w:rsidRPr="00680495">
        <w:rPr>
          <w:rFonts w:ascii="Times New Roman" w:eastAsia="Times New Roman" w:hAnsi="Times New Roman" w:cs="Times New Roman"/>
          <w:sz w:val="24"/>
          <w:szCs w:val="24"/>
          <w:lang w:eastAsia="ru-RU"/>
        </w:rPr>
        <w:t>матери, осуществляющие уход за ребенком до достижения им 3-летнего возраста, не получающие ежемесячного пособия на период отпуска по уходу за ребенком до достижения им возраста 1,5 лет и ежемесячной компенсационной выплаты гражданам, состоящим в трудовых отношениях на условиях трудового договора и находящимся в отпуске по уходу за ребенком до достижения им 3-летнего возраста. 5.</w:t>
      </w:r>
      <w:proofErr w:type="gramEnd"/>
      <w:r w:rsidRPr="00680495">
        <w:rPr>
          <w:rFonts w:ascii="Times New Roman" w:eastAsia="Times New Roman" w:hAnsi="Times New Roman" w:cs="Times New Roman"/>
          <w:sz w:val="24"/>
          <w:szCs w:val="24"/>
          <w:lang w:eastAsia="ru-RU"/>
        </w:rPr>
        <w:t xml:space="preserve"> </w:t>
      </w:r>
      <w:proofErr w:type="gramStart"/>
      <w:r w:rsidRPr="00680495">
        <w:rPr>
          <w:rFonts w:ascii="Times New Roman" w:eastAsia="Times New Roman" w:hAnsi="Times New Roman" w:cs="Times New Roman"/>
          <w:sz w:val="24"/>
          <w:szCs w:val="24"/>
          <w:lang w:eastAsia="ru-RU"/>
        </w:rPr>
        <w:t>Документы, подтверждающие сведения о заработке и доходах гражданина и членов его семьи, представляются гражданином в соответствии с постановлением Правительства Ростовской области от 29.12.2012 № 1159 «О расходовании средств областного бюджета на предоставление ежемесячной денежной выплаты на третьего ребенка или последующих детей, установлении величины среднедушевого денежного дохода населения для определения права на ее получение, а также порядке учета доходов семьи и исчисления</w:t>
      </w:r>
      <w:proofErr w:type="gramEnd"/>
      <w:r w:rsidRPr="00680495">
        <w:rPr>
          <w:rFonts w:ascii="Times New Roman" w:eastAsia="Times New Roman" w:hAnsi="Times New Roman" w:cs="Times New Roman"/>
          <w:sz w:val="24"/>
          <w:szCs w:val="24"/>
          <w:lang w:eastAsia="ru-RU"/>
        </w:rPr>
        <w:t xml:space="preserve"> среднедушевого дохода семьи», в том числе: все виды заработной платы (денежного вознаграждения, содержания) и дополнительного вознаграждения по всем местам работы, а также дополнительные и социальные выплаты, установленные работодателем в соответствии с законодательством Российской Федерации и законодательством Ростовской области; </w:t>
      </w:r>
      <w:proofErr w:type="gramStart"/>
      <w:r w:rsidRPr="00680495">
        <w:rPr>
          <w:rFonts w:ascii="Times New Roman" w:eastAsia="Times New Roman" w:hAnsi="Times New Roman" w:cs="Times New Roman"/>
          <w:sz w:val="24"/>
          <w:szCs w:val="24"/>
          <w:lang w:eastAsia="ru-RU"/>
        </w:rPr>
        <w:t>все виды выплат, носящих постоянный характер, единовременное пособие при увольнении, предусмотренные законодательством Российской Федерации и законодательством Ростовской области для государственной гражданской службы, военной службы и государственной службы иных видов;</w:t>
      </w:r>
      <w:proofErr w:type="gramEnd"/>
      <w:r w:rsidRPr="00680495">
        <w:rPr>
          <w:rFonts w:ascii="Times New Roman" w:eastAsia="Times New Roman" w:hAnsi="Times New Roman" w:cs="Times New Roman"/>
          <w:sz w:val="24"/>
          <w:szCs w:val="24"/>
          <w:lang w:eastAsia="ru-RU"/>
        </w:rPr>
        <w:t xml:space="preserve"> </w:t>
      </w:r>
      <w:proofErr w:type="gramStart"/>
      <w:r w:rsidRPr="00680495">
        <w:rPr>
          <w:rFonts w:ascii="Times New Roman" w:eastAsia="Times New Roman" w:hAnsi="Times New Roman" w:cs="Times New Roman"/>
          <w:sz w:val="24"/>
          <w:szCs w:val="24"/>
          <w:lang w:eastAsia="ru-RU"/>
        </w:rPr>
        <w:t>сведения о денежном довольствии военнослужащих, сотрудников органов внутренних дел Российской Федерации, Государственной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 учреждений и органов уголовно-исполнительной системы Министерства юстиции Российской Федерации, таможенных органов Российской Федерации, а также дополнительных выплат, носящих постоянный характер, и продовольственном обеспечении, установленные законодательством Российской Федерации;</w:t>
      </w:r>
      <w:proofErr w:type="gramEnd"/>
      <w:r w:rsidRPr="00680495">
        <w:rPr>
          <w:rFonts w:ascii="Times New Roman" w:eastAsia="Times New Roman" w:hAnsi="Times New Roman" w:cs="Times New Roman"/>
          <w:sz w:val="24"/>
          <w:szCs w:val="24"/>
          <w:lang w:eastAsia="ru-RU"/>
        </w:rPr>
        <w:t xml:space="preserve"> комиссионное вознаграждение штатным страховым агентам и брокерам; оплату работ по договорам, заключаемым в соответствии с гражданским законодательством Российской Федерации; получение материальной помощи, оказываемой работодателями своим работникам, в том числе бывшим, уволившимся в связи с выходом на пенсию по инвалидности или по возрасту; получение авторского вознаграждения в соответствии с законодательством Российской Федерации об авторском праве и смежных правах, в том числе по авторским договорам наследования; получение доходов от избирательных комиссий членами избирательных комиссий, осуществляющими свою деятельность в указанных комиссиях не на постоянной основе; </w:t>
      </w:r>
      <w:proofErr w:type="gramStart"/>
      <w:r w:rsidRPr="00680495">
        <w:rPr>
          <w:rFonts w:ascii="Times New Roman" w:eastAsia="Times New Roman" w:hAnsi="Times New Roman" w:cs="Times New Roman"/>
          <w:sz w:val="24"/>
          <w:szCs w:val="24"/>
          <w:lang w:eastAsia="ru-RU"/>
        </w:rPr>
        <w:t xml:space="preserve">получение доходов физическими лицами от избирательных комиссий, а также из избирательных фондов кандидатов в депутаты и избирательных фондов избирательных объединений за выполнение указанными лицами работ, непосредственно связанных с проведением избирательных кампаний; получение доходов физических лиц, осуществляющих старательскую деятельность; доходы от занятий предпринимательской </w:t>
      </w:r>
      <w:r w:rsidRPr="00680495">
        <w:rPr>
          <w:rFonts w:ascii="Times New Roman" w:eastAsia="Times New Roman" w:hAnsi="Times New Roman" w:cs="Times New Roman"/>
          <w:sz w:val="24"/>
          <w:szCs w:val="24"/>
          <w:lang w:eastAsia="ru-RU"/>
        </w:rPr>
        <w:lastRenderedPageBreak/>
        <w:t>деятельностью (включая доходы, полученные в результате деятельности крестьянского (фермерского) хозяйства), в том числе без образования юридического лица;</w:t>
      </w:r>
      <w:proofErr w:type="gramEnd"/>
      <w:r w:rsidRPr="00680495">
        <w:rPr>
          <w:rFonts w:ascii="Times New Roman" w:eastAsia="Times New Roman" w:hAnsi="Times New Roman" w:cs="Times New Roman"/>
          <w:sz w:val="24"/>
          <w:szCs w:val="24"/>
          <w:lang w:eastAsia="ru-RU"/>
        </w:rPr>
        <w:t xml:space="preserve"> </w:t>
      </w:r>
      <w:proofErr w:type="gramStart"/>
      <w:r w:rsidRPr="00680495">
        <w:rPr>
          <w:rFonts w:ascii="Times New Roman" w:eastAsia="Times New Roman" w:hAnsi="Times New Roman" w:cs="Times New Roman"/>
          <w:sz w:val="24"/>
          <w:szCs w:val="24"/>
          <w:lang w:eastAsia="ru-RU"/>
        </w:rPr>
        <w:t>получение доходов по акциям и других доходов от участия в управлении собственностью организации (дивиденды, выплаты по долевым паям); получение доходов от имущества, принадлежащего на праве собственности семье или отдельным ее членам, к которым относятся: доходы от реализации и сдачи в аренду (наем) недвижимого имущества, транспортных и иных механических средств, средств переработки и хранения продуктов;</w:t>
      </w:r>
      <w:proofErr w:type="gramEnd"/>
      <w:r w:rsidRPr="00680495">
        <w:rPr>
          <w:rFonts w:ascii="Times New Roman" w:eastAsia="Times New Roman" w:hAnsi="Times New Roman" w:cs="Times New Roman"/>
          <w:sz w:val="24"/>
          <w:szCs w:val="24"/>
          <w:lang w:eastAsia="ru-RU"/>
        </w:rPr>
        <w:t xml:space="preserve"> доходы, полученные от реализации плодов и продукции личного подсобного хозяйства; получение алиментов членами семьи в соответствии с действующим законодательством; получение процентов по банковским вкладам; получение наследуемых и подаренных денежных средств; получение ежемесячного пожизненного содержания судей, вышедших в отставку; </w:t>
      </w:r>
      <w:proofErr w:type="gramStart"/>
      <w:r w:rsidRPr="00680495">
        <w:rPr>
          <w:rFonts w:ascii="Times New Roman" w:eastAsia="Times New Roman" w:hAnsi="Times New Roman" w:cs="Times New Roman"/>
          <w:sz w:val="24"/>
          <w:szCs w:val="24"/>
          <w:lang w:eastAsia="ru-RU"/>
        </w:rPr>
        <w:t>получение всех видов стипендий, выплачиваемых обучающимся в образовательных учреждениях начального, среднего и высшего профессионального образования, аспирантам и докторантам, обучающимся с отрывом от производства в аспирантуре и адъюнктуре при образовательных организациях высшего профессионального образования и научно-исследовательских учреждениях, слушателям духовных учебных заведений, а также компенсационных выплат названным категориям граждан в период нахождения их в академическом отпуске по медицинским показаниям;</w:t>
      </w:r>
      <w:proofErr w:type="gramEnd"/>
      <w:r w:rsidRPr="00680495">
        <w:rPr>
          <w:rFonts w:ascii="Times New Roman" w:eastAsia="Times New Roman" w:hAnsi="Times New Roman" w:cs="Times New Roman"/>
          <w:sz w:val="24"/>
          <w:szCs w:val="24"/>
          <w:lang w:eastAsia="ru-RU"/>
        </w:rPr>
        <w:t xml:space="preserve"> получение сумм, равных стоимости питания, кроме лечебно-профилактического питания, выдаваемого (оплачиваемого) в соответствии с законодательством Российской Федерации, и питания детей в общеобразовательных учреждениях; получение надбавок и доплат ко всем видам выплат и иных социальных выплат, установленных органами государственной власти Российской Федерации, субъектов Российской Федерации, органами местного самоуправления, организациями; получение денежных средств, направленных на оплату обучения в образовательных учреждениях всех типов, в случаях, когда такая оплата производится не из собственных доходов обучающегося либо проживающих совместно с ним членов его семьи, а за счет средств иных лиц, предоставляемых на безвозмездной и безвозвратной основе. 6. В дополнение к документам, указанным в пунктах 1, 5 настоящего подраздела заявитель представляет собственноручно подписанные согласия членов семьи, совместно зарегистрированных с гражданином, претендующим на получение государственной услуги. 7. Заявитель несет ответственность за достоверность представленных сведений и документов. 8. Документы, необходимые для предоставления государственной услуги, могут быть представлены как подлинные, так и копии, заверенные в установленном порядке. Копии документов заверяются ОСЗН после сверки их с подлинниками. 9. В случае обращения представителя гражданина – предоставляется удостоверение личности и доверенность, оформленная в соответствии с законодательством Российской Федерации. 10. </w:t>
      </w:r>
      <w:proofErr w:type="gramStart"/>
      <w:r w:rsidRPr="00680495">
        <w:rPr>
          <w:rFonts w:ascii="Times New Roman" w:eastAsia="Times New Roman" w:hAnsi="Times New Roman" w:cs="Times New Roman"/>
          <w:sz w:val="24"/>
          <w:szCs w:val="24"/>
          <w:lang w:eastAsia="ru-RU"/>
        </w:rPr>
        <w:t>ОСЗН или МФЦ в рамках межведомственного информационного взаимодействия с соблюдением норм законодательства Российской Федерации о защите персональных данных запрашивает на бумажном носителе или в электронном виде находящиеся в распоряжении у государственных органов, органов местного самоуправления, подведомственных им организаций, участвующих в предоставлении государственных и муниципальных услуг, следующие документы, необходимые для предоставления государственной услуги: о нахождении ребенка (детей) на полном государственном обеспечении</w:t>
      </w:r>
      <w:proofErr w:type="gramEnd"/>
      <w:r w:rsidRPr="00680495">
        <w:rPr>
          <w:rFonts w:ascii="Times New Roman" w:eastAsia="Times New Roman" w:hAnsi="Times New Roman" w:cs="Times New Roman"/>
          <w:sz w:val="24"/>
          <w:szCs w:val="24"/>
          <w:lang w:eastAsia="ru-RU"/>
        </w:rPr>
        <w:t xml:space="preserve"> и о периоде такого нахождения; о лишении родительских прав либо ограничении в родительских правах, об отмене усыновления; </w:t>
      </w:r>
      <w:proofErr w:type="gramStart"/>
      <w:r w:rsidRPr="00680495">
        <w:rPr>
          <w:rFonts w:ascii="Times New Roman" w:eastAsia="Times New Roman" w:hAnsi="Times New Roman" w:cs="Times New Roman"/>
          <w:sz w:val="24"/>
          <w:szCs w:val="24"/>
          <w:lang w:eastAsia="ru-RU"/>
        </w:rPr>
        <w:t>1) ОСЗН располагает информацией: о размере выплаты пособия по беременности и родам, единовременного пособия женщинам, вставшим на учет в медицинских организациях в ранние сроки беременности, ежемесячного пособия по уходу за ребенком до достижения им возраста 1,5 лет, о выплате ежемесячной компенсационной выплаты гражданам, состоящим в трудовых отношениях на условиях найма и находящимся в отпуске по уходу за ребенком до достижения</w:t>
      </w:r>
      <w:proofErr w:type="gramEnd"/>
      <w:r w:rsidRPr="00680495">
        <w:rPr>
          <w:rFonts w:ascii="Times New Roman" w:eastAsia="Times New Roman" w:hAnsi="Times New Roman" w:cs="Times New Roman"/>
          <w:sz w:val="24"/>
          <w:szCs w:val="24"/>
          <w:lang w:eastAsia="ru-RU"/>
        </w:rPr>
        <w:t xml:space="preserve"> </w:t>
      </w:r>
      <w:proofErr w:type="gramStart"/>
      <w:r w:rsidRPr="00680495">
        <w:rPr>
          <w:rFonts w:ascii="Times New Roman" w:eastAsia="Times New Roman" w:hAnsi="Times New Roman" w:cs="Times New Roman"/>
          <w:sz w:val="24"/>
          <w:szCs w:val="24"/>
          <w:lang w:eastAsia="ru-RU"/>
        </w:rPr>
        <w:t xml:space="preserve">им 3-летнего возраста (в отношении женщин, уволенных в связи с ликвидацией организаций, женщин, </w:t>
      </w:r>
      <w:r w:rsidRPr="00680495">
        <w:rPr>
          <w:rFonts w:ascii="Times New Roman" w:eastAsia="Times New Roman" w:hAnsi="Times New Roman" w:cs="Times New Roman"/>
          <w:sz w:val="24"/>
          <w:szCs w:val="24"/>
          <w:lang w:eastAsia="ru-RU"/>
        </w:rPr>
        <w:lastRenderedPageBreak/>
        <w:t>прекративших деятельность в качестве индивидуальных предпринимателей, женщин, прекративших осуществлять полномочия нотариусами, занимающегося частной практикой, женщин, прекративших статус адвоката, а также в связи с прекращением профессиональной деятельности, которая в соответствии с федеральными законами подлежит государственной регистрации и (или) лицензированию, в течение двенадцати месяцев, предшествовавших дню признания их в</w:t>
      </w:r>
      <w:proofErr w:type="gramEnd"/>
      <w:r w:rsidRPr="00680495">
        <w:rPr>
          <w:rFonts w:ascii="Times New Roman" w:eastAsia="Times New Roman" w:hAnsi="Times New Roman" w:cs="Times New Roman"/>
          <w:sz w:val="24"/>
          <w:szCs w:val="24"/>
          <w:lang w:eastAsia="ru-RU"/>
        </w:rPr>
        <w:t xml:space="preserve"> </w:t>
      </w:r>
      <w:proofErr w:type="gramStart"/>
      <w:r w:rsidRPr="00680495">
        <w:rPr>
          <w:rFonts w:ascii="Times New Roman" w:eastAsia="Times New Roman" w:hAnsi="Times New Roman" w:cs="Times New Roman"/>
          <w:sz w:val="24"/>
          <w:szCs w:val="24"/>
          <w:lang w:eastAsia="ru-RU"/>
        </w:rPr>
        <w:t>установленном порядке безработными о размере пособия по временной нетрудоспособности); о ежемесячной денежной компенсации в возмещение вреда военнослужащим, ставшим инвалидами вследствие военной травмы, и членам семьи, потерявшим кормильца из числа указанных граждан, пенсионное обеспечение которых осуществляется Пенсионным фондом Российской Федерации, установленная Федеральным законом от 07.11.2011 № 306-ФЗ «О денежном довольствии военнослужащих и предоставлении им отдельных выплат»;</w:t>
      </w:r>
      <w:proofErr w:type="gramEnd"/>
      <w:r w:rsidRPr="00680495">
        <w:rPr>
          <w:rFonts w:ascii="Times New Roman" w:eastAsia="Times New Roman" w:hAnsi="Times New Roman" w:cs="Times New Roman"/>
          <w:sz w:val="24"/>
          <w:szCs w:val="24"/>
          <w:lang w:eastAsia="ru-RU"/>
        </w:rPr>
        <w:t xml:space="preserve"> </w:t>
      </w:r>
      <w:proofErr w:type="gramStart"/>
      <w:r w:rsidRPr="00680495">
        <w:rPr>
          <w:rFonts w:ascii="Times New Roman" w:eastAsia="Times New Roman" w:hAnsi="Times New Roman" w:cs="Times New Roman"/>
          <w:sz w:val="24"/>
          <w:szCs w:val="24"/>
          <w:lang w:eastAsia="ru-RU"/>
        </w:rPr>
        <w:t>о ежемесячной денежной выплате, установленной в соответствии с Законом Российской Федерации от 15.05.1991 № 1244-1 «О социальной защите граждан, подвергшихся воздействию радиации вследствие катастрофы на Чернобыльской АЭС», Федеральными законами от 12.01.1995 № 5-ФЗ «О ветеранах», от 24.11.1995 № 181-ФЗ «О социальной защите инвалидов в Российской Федерации» и от 10.01.2002 № 2-ФЗ «О социальных гарантиях гражданам, подвергшимся радиационному воздействию вследствие ядерных испытаний на Семипалатинском полигоне</w:t>
      </w:r>
      <w:proofErr w:type="gramEnd"/>
      <w:r w:rsidRPr="00680495">
        <w:rPr>
          <w:rFonts w:ascii="Times New Roman" w:eastAsia="Times New Roman" w:hAnsi="Times New Roman" w:cs="Times New Roman"/>
          <w:sz w:val="24"/>
          <w:szCs w:val="24"/>
          <w:lang w:eastAsia="ru-RU"/>
        </w:rPr>
        <w:t xml:space="preserve">»; о компенсационных выплатах в связи с расходами на оплату жилых помещений, коммунальных и других видов услуг членам семей погибших (умерших) военнослужащих и сотрудников некоторых федеральных органов исполнительной власти; о размере выплаты ежемесячного пособия на ребенка военнослужащего, проходящего военную службу по призыву, назначаемого в соответствии с федеральным законодательством; о компенсации расходов на оплату жилого помещения и коммунальных услуг в виде ежемесячных денежных выплат льготным категориям граждан в соответствии с федеральным законодательством; о размере субсидии на оплату жилых помещений и коммунальных услуг; </w:t>
      </w:r>
      <w:proofErr w:type="gramStart"/>
      <w:r w:rsidRPr="00680495">
        <w:rPr>
          <w:rFonts w:ascii="Times New Roman" w:eastAsia="Times New Roman" w:hAnsi="Times New Roman" w:cs="Times New Roman"/>
          <w:sz w:val="24"/>
          <w:szCs w:val="24"/>
          <w:lang w:eastAsia="ru-RU"/>
        </w:rPr>
        <w:t>о выплатах, назначаемых в соответствии с областным законодательством: о пособии на ребенка, установленном Областным законом от 22.10.2004 № 176-ЗС «О пособии на ребенка гражданам, проживающим на территории Ростовской области»; о ежемесячной денежной выплате на детей первого-второго года жизни из малоимущих семей, установленной Областным законом от 22.10.2004 № 165-ЗС «О социальной поддержке детства в Ростовской области»;</w:t>
      </w:r>
      <w:proofErr w:type="gramEnd"/>
      <w:r w:rsidRPr="00680495">
        <w:rPr>
          <w:rFonts w:ascii="Times New Roman" w:eastAsia="Times New Roman" w:hAnsi="Times New Roman" w:cs="Times New Roman"/>
          <w:sz w:val="24"/>
          <w:szCs w:val="24"/>
          <w:lang w:eastAsia="ru-RU"/>
        </w:rPr>
        <w:t xml:space="preserve"> </w:t>
      </w:r>
      <w:proofErr w:type="gramStart"/>
      <w:r w:rsidRPr="00680495">
        <w:rPr>
          <w:rFonts w:ascii="Times New Roman" w:eastAsia="Times New Roman" w:hAnsi="Times New Roman" w:cs="Times New Roman"/>
          <w:sz w:val="24"/>
          <w:szCs w:val="24"/>
          <w:lang w:eastAsia="ru-RU"/>
        </w:rPr>
        <w:t>о ежемесячной денежной выплате на полноценное питание беременным женщинам из малоимущих семей, кормящим матерям и детям в возрасте до трех лет из малоимущих семей, установленной Областным законом от 22.10.2004 № 165-ЗС; о ежемесячной денежной выплате на детей из многодетных семей, установленной Областным законом от 22.10.2004 № 165-ЗС;</w:t>
      </w:r>
      <w:proofErr w:type="gramEnd"/>
      <w:r w:rsidRPr="00680495">
        <w:rPr>
          <w:rFonts w:ascii="Times New Roman" w:eastAsia="Times New Roman" w:hAnsi="Times New Roman" w:cs="Times New Roman"/>
          <w:sz w:val="24"/>
          <w:szCs w:val="24"/>
          <w:lang w:eastAsia="ru-RU"/>
        </w:rPr>
        <w:t xml:space="preserve"> </w:t>
      </w:r>
      <w:proofErr w:type="gramStart"/>
      <w:r w:rsidRPr="00680495">
        <w:rPr>
          <w:rFonts w:ascii="Times New Roman" w:eastAsia="Times New Roman" w:hAnsi="Times New Roman" w:cs="Times New Roman"/>
          <w:sz w:val="24"/>
          <w:szCs w:val="24"/>
          <w:lang w:eastAsia="ru-RU"/>
        </w:rPr>
        <w:t>об адресной социальной выплате в связи с ростом тарифов на оплату жилья и коммунальных услуг, установленной Областным законом от 22.10.2004 № 174-ЗС «Об адресной социальной помощи в Ростовской области»; о компенсации расходов на оплату жилого помещения и коммунальных услуг в виде ежемесячных денежных выплат льготным категориям граждан в соответствии с областным законодательством;</w:t>
      </w:r>
      <w:proofErr w:type="gramEnd"/>
      <w:r w:rsidRPr="00680495">
        <w:rPr>
          <w:rFonts w:ascii="Times New Roman" w:eastAsia="Times New Roman" w:hAnsi="Times New Roman" w:cs="Times New Roman"/>
          <w:sz w:val="24"/>
          <w:szCs w:val="24"/>
          <w:lang w:eastAsia="ru-RU"/>
        </w:rPr>
        <w:t xml:space="preserve"> о неполучении другим родителем (усыновителем) ЕДВ или о прекращении предоставления ЕДВ при перемене лицом, претендующим на назначение ЕДВ, места жительства или места пребывания; 2) от органов образования: о размере выплаты ежемесячного денежного вознаграждения, причитающегося приемным родителям; о денежных средствах, выплачиваемых опекуну (попечителю) на содержание лиц, находящихся под опекой (попечительством); 3) от органов занятости населения: о размере выплат пособия по безработице, материальной помощи и иных выплатах безработным гражданам, а также стипендии и материальной помощи в период профессиональной переподготовки; об отсутствии выплат всех видов пособий по безработице и других выплат безработным; </w:t>
      </w:r>
      <w:proofErr w:type="gramStart"/>
      <w:r w:rsidRPr="00680495">
        <w:rPr>
          <w:rFonts w:ascii="Times New Roman" w:eastAsia="Times New Roman" w:hAnsi="Times New Roman" w:cs="Times New Roman"/>
          <w:sz w:val="24"/>
          <w:szCs w:val="24"/>
          <w:lang w:eastAsia="ru-RU"/>
        </w:rPr>
        <w:t xml:space="preserve">4) от государственного учреждения - Отделения Пенсионного фонда Российской Федерации по Ростовской области: о выплате </w:t>
      </w:r>
      <w:r w:rsidRPr="00680495">
        <w:rPr>
          <w:rFonts w:ascii="Times New Roman" w:eastAsia="Times New Roman" w:hAnsi="Times New Roman" w:cs="Times New Roman"/>
          <w:sz w:val="24"/>
          <w:szCs w:val="24"/>
          <w:lang w:eastAsia="ru-RU"/>
        </w:rPr>
        <w:lastRenderedPageBreak/>
        <w:t>всех видов пенсий, компенсационных выплат и ежемесячных доплат к пенсиям, ежемесячных денежных выплат, предусмотренных федеральными законами, и набора социальных услуг, предоставляемых в соответствии с Федеральным законом от 17.07.1999 № 178-ФЗ «О государственной социальной помощи» в случае если гражданин или члены его семьи являются пенсионерами;</w:t>
      </w:r>
      <w:proofErr w:type="gramEnd"/>
      <w:r w:rsidRPr="00680495">
        <w:rPr>
          <w:rFonts w:ascii="Times New Roman" w:eastAsia="Times New Roman" w:hAnsi="Times New Roman" w:cs="Times New Roman"/>
          <w:sz w:val="24"/>
          <w:szCs w:val="24"/>
          <w:lang w:eastAsia="ru-RU"/>
        </w:rPr>
        <w:t xml:space="preserve"> </w:t>
      </w:r>
      <w:proofErr w:type="gramStart"/>
      <w:r w:rsidRPr="00680495">
        <w:rPr>
          <w:rFonts w:ascii="Times New Roman" w:eastAsia="Times New Roman" w:hAnsi="Times New Roman" w:cs="Times New Roman"/>
          <w:sz w:val="24"/>
          <w:szCs w:val="24"/>
          <w:lang w:eastAsia="ru-RU"/>
        </w:rPr>
        <w:t>о номере индивидуального лицевого счета застрахованного лица в системе обязательного пенсионного страхования Российской Федерации гражданина, членов семьи, совместно зарегистрированных с гражданином; о ежемесячных компенсационных выплатах неработающим трудоспособным лицам, осуществляющим уход за инвалидом I группы, ребенком-инвалидом в возрасте до 18 лет, а также за престарелым, нуждающимся по заключению лечебной организации в постоянном постороннем уходе либо достигшим возраста 80 лет;</w:t>
      </w:r>
      <w:proofErr w:type="gramEnd"/>
      <w:r w:rsidRPr="00680495">
        <w:rPr>
          <w:rFonts w:ascii="Times New Roman" w:eastAsia="Times New Roman" w:hAnsi="Times New Roman" w:cs="Times New Roman"/>
          <w:sz w:val="24"/>
          <w:szCs w:val="24"/>
          <w:lang w:eastAsia="ru-RU"/>
        </w:rPr>
        <w:t xml:space="preserve"> </w:t>
      </w:r>
      <w:proofErr w:type="gramStart"/>
      <w:r w:rsidRPr="00680495">
        <w:rPr>
          <w:rFonts w:ascii="Times New Roman" w:eastAsia="Times New Roman" w:hAnsi="Times New Roman" w:cs="Times New Roman"/>
          <w:sz w:val="24"/>
          <w:szCs w:val="24"/>
          <w:lang w:eastAsia="ru-RU"/>
        </w:rPr>
        <w:t>5) от территориального Фонда социального страхования Российской Федерации для лиц, подлежащих обязательному социальному страхованию на случай временной нетрудоспособности и в связи с материнством, занятых у страхователей, зарегистрированных в территориальных органах Фонда социального страхования Российской Федерации: о ежемесячной страховой выплате по обязательному социальному страхованию от несчастных случаев на производстве и профессиональных заболеваний, о выплате пособия по временной нетрудоспособности, о выплате пособия</w:t>
      </w:r>
      <w:proofErr w:type="gramEnd"/>
      <w:r w:rsidRPr="00680495">
        <w:rPr>
          <w:rFonts w:ascii="Times New Roman" w:eastAsia="Times New Roman" w:hAnsi="Times New Roman" w:cs="Times New Roman"/>
          <w:sz w:val="24"/>
          <w:szCs w:val="24"/>
          <w:lang w:eastAsia="ru-RU"/>
        </w:rPr>
        <w:t xml:space="preserve"> по беременности и родам, о выплате единовременного пособия женщинам, вставшим на учет в медицинских организациях в ранние сроки беременности, о выплате единовременного пособия при рождении ребенка, о выплате ежемесячного пособия по уходу за ребенком; о выплате ежемесячной компенсационной выплаты гражданам, состоящим в трудовых отношениях на условиях найма и находящимся в отпуске по уходу за ребенком до достижения им 3-летнего возраста; </w:t>
      </w:r>
      <w:proofErr w:type="gramStart"/>
      <w:r w:rsidRPr="00680495">
        <w:rPr>
          <w:rFonts w:ascii="Times New Roman" w:eastAsia="Times New Roman" w:hAnsi="Times New Roman" w:cs="Times New Roman"/>
          <w:sz w:val="24"/>
          <w:szCs w:val="24"/>
          <w:lang w:eastAsia="ru-RU"/>
        </w:rPr>
        <w:t>6) от Министерства внутренних дел Российской Федерации (далее – МВД): о ежемесячной компенсационной выплате неработающим женам лиц рядового и начальствующего состава органов внутренних дел Российской Федерации, Государственной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 и учреждений уголовно-исполнительной системы Министерства юстиции Российской Федерации в отдаленных гарнизонах и местностях, где отсутствует возможность их трудоустройства</w:t>
      </w:r>
      <w:proofErr w:type="gramEnd"/>
      <w:r w:rsidRPr="00680495">
        <w:rPr>
          <w:rFonts w:ascii="Times New Roman" w:eastAsia="Times New Roman" w:hAnsi="Times New Roman" w:cs="Times New Roman"/>
          <w:sz w:val="24"/>
          <w:szCs w:val="24"/>
          <w:lang w:eastAsia="ru-RU"/>
        </w:rPr>
        <w:t xml:space="preserve">; </w:t>
      </w:r>
      <w:proofErr w:type="gramStart"/>
      <w:r w:rsidRPr="00680495">
        <w:rPr>
          <w:rFonts w:ascii="Times New Roman" w:eastAsia="Times New Roman" w:hAnsi="Times New Roman" w:cs="Times New Roman"/>
          <w:sz w:val="24"/>
          <w:szCs w:val="24"/>
          <w:lang w:eastAsia="ru-RU"/>
        </w:rPr>
        <w:t>о получении, назначении, прекращении выплат или неполучении пенсии лицом, проходившим службу в органах внутренних дел Российской Федерации, в случае если гражданин или члены его семьи являются пенсионерами МВД; справку органа, осуществляющего пенсионное обеспечение гражданина, содержащую сведения об общей сумме материального обеспечения пенсионера, в случае если гражданин или члены его семьи являются пенсионерами МВД;</w:t>
      </w:r>
      <w:proofErr w:type="gramEnd"/>
      <w:r w:rsidRPr="00680495">
        <w:rPr>
          <w:rFonts w:ascii="Times New Roman" w:eastAsia="Times New Roman" w:hAnsi="Times New Roman" w:cs="Times New Roman"/>
          <w:sz w:val="24"/>
          <w:szCs w:val="24"/>
          <w:lang w:eastAsia="ru-RU"/>
        </w:rPr>
        <w:t xml:space="preserve"> о размере выплат государственных пенсий, пособий и компенсаций лицам, проходившим службу в органах по </w:t>
      </w:r>
      <w:proofErr w:type="gramStart"/>
      <w:r w:rsidRPr="00680495">
        <w:rPr>
          <w:rFonts w:ascii="Times New Roman" w:eastAsia="Times New Roman" w:hAnsi="Times New Roman" w:cs="Times New Roman"/>
          <w:sz w:val="24"/>
          <w:szCs w:val="24"/>
          <w:lang w:eastAsia="ru-RU"/>
        </w:rPr>
        <w:t>контролю за</w:t>
      </w:r>
      <w:proofErr w:type="gramEnd"/>
      <w:r w:rsidRPr="00680495">
        <w:rPr>
          <w:rFonts w:ascii="Times New Roman" w:eastAsia="Times New Roman" w:hAnsi="Times New Roman" w:cs="Times New Roman"/>
          <w:sz w:val="24"/>
          <w:szCs w:val="24"/>
          <w:lang w:eastAsia="ru-RU"/>
        </w:rPr>
        <w:t xml:space="preserve"> оборотом наркотических средств и психотропных веществ, в случае если гражданин или члены его семьи являются пенсионерами указанных органов; </w:t>
      </w:r>
      <w:proofErr w:type="gramStart"/>
      <w:r w:rsidRPr="00680495">
        <w:rPr>
          <w:rFonts w:ascii="Times New Roman" w:eastAsia="Times New Roman" w:hAnsi="Times New Roman" w:cs="Times New Roman"/>
          <w:sz w:val="24"/>
          <w:szCs w:val="24"/>
          <w:lang w:eastAsia="ru-RU"/>
        </w:rPr>
        <w:t>7) от Министерства обороны Российской Федерации (далее – министерство обороны): о размере получаемой пенсии военнослужащих и сумм денежных выплат, установленных в соответствии с законодательством Российской Федерации, в случае если гражданин или члены его семьи являются пенсионерами министерства обороны; о размере ежемесячного пособия супругам военнослужащих; подтверждающие факт прохождения военной службы или увольнения с военной службы военнослужащих, проходящих военную службу по контракту;</w:t>
      </w:r>
      <w:proofErr w:type="gramEnd"/>
      <w:r w:rsidRPr="00680495">
        <w:rPr>
          <w:rFonts w:ascii="Times New Roman" w:eastAsia="Times New Roman" w:hAnsi="Times New Roman" w:cs="Times New Roman"/>
          <w:sz w:val="24"/>
          <w:szCs w:val="24"/>
          <w:lang w:eastAsia="ru-RU"/>
        </w:rPr>
        <w:t xml:space="preserve"> о выплате ежемесячного пособия на ребенка военнослужащего, проходящего военную службу по призыву; 8) от Федеральной службы безопасности Российской Федерации (далее – ФСБ): о размере получаемой пенсии и других </w:t>
      </w:r>
      <w:proofErr w:type="gramStart"/>
      <w:r w:rsidRPr="00680495">
        <w:rPr>
          <w:rFonts w:ascii="Times New Roman" w:eastAsia="Times New Roman" w:hAnsi="Times New Roman" w:cs="Times New Roman"/>
          <w:sz w:val="24"/>
          <w:szCs w:val="24"/>
          <w:lang w:eastAsia="ru-RU"/>
        </w:rPr>
        <w:t>выплат</w:t>
      </w:r>
      <w:proofErr w:type="gramEnd"/>
      <w:r w:rsidRPr="00680495">
        <w:rPr>
          <w:rFonts w:ascii="Times New Roman" w:eastAsia="Times New Roman" w:hAnsi="Times New Roman" w:cs="Times New Roman"/>
          <w:sz w:val="24"/>
          <w:szCs w:val="24"/>
          <w:lang w:eastAsia="ru-RU"/>
        </w:rPr>
        <w:t xml:space="preserve"> в случае если гражданин или члены его семьи являются пенсионерами ФСБ; 9) от Федеральной службы исполнения наказаний Российской Федерации (далее – ФСИН России): о размере выплат пенсионерам, состоящим на учете в отделе пенсионного обслуживания ФСИН России, в случае если гражданин или члены его семьи являются пенсионерами ФСИН России; </w:t>
      </w:r>
      <w:proofErr w:type="gramStart"/>
      <w:r w:rsidRPr="00680495">
        <w:rPr>
          <w:rFonts w:ascii="Times New Roman" w:eastAsia="Times New Roman" w:hAnsi="Times New Roman" w:cs="Times New Roman"/>
          <w:sz w:val="24"/>
          <w:szCs w:val="24"/>
          <w:lang w:eastAsia="ru-RU"/>
        </w:rPr>
        <w:t xml:space="preserve">10) от </w:t>
      </w:r>
      <w:r w:rsidRPr="00680495">
        <w:rPr>
          <w:rFonts w:ascii="Times New Roman" w:eastAsia="Times New Roman" w:hAnsi="Times New Roman" w:cs="Times New Roman"/>
          <w:sz w:val="24"/>
          <w:szCs w:val="24"/>
          <w:lang w:eastAsia="ru-RU"/>
        </w:rPr>
        <w:lastRenderedPageBreak/>
        <w:t>Федеральной службы судебных приставов Российской Федерации (далее – ФССП): о размере выплат пенсионерам, состоящим на учете в управлении Федеральной службы судебных приставов России (включая надбавки и доплаты) в случае если гражданин или члены его семьи являются пенсионерами ФССП; 11) от Федеральной налоговой службы (далее - ФНС): сведения о доходах лица, являющегося индивидуальным предпринимателем, по форме 3-НДФЛ. 11.</w:t>
      </w:r>
      <w:proofErr w:type="gramEnd"/>
      <w:r w:rsidRPr="00680495">
        <w:rPr>
          <w:rFonts w:ascii="Times New Roman" w:eastAsia="Times New Roman" w:hAnsi="Times New Roman" w:cs="Times New Roman"/>
          <w:sz w:val="24"/>
          <w:szCs w:val="24"/>
          <w:lang w:eastAsia="ru-RU"/>
        </w:rPr>
        <w:t xml:space="preserve"> </w:t>
      </w:r>
      <w:proofErr w:type="gramStart"/>
      <w:r w:rsidRPr="00680495">
        <w:rPr>
          <w:rFonts w:ascii="Times New Roman" w:eastAsia="Times New Roman" w:hAnsi="Times New Roman" w:cs="Times New Roman"/>
          <w:sz w:val="24"/>
          <w:szCs w:val="24"/>
          <w:lang w:eastAsia="ru-RU"/>
        </w:rPr>
        <w:t>ОСЗН запрашивает в рамках межведомственного информационного взаимодействия с соблюдением норм законодательства Российской Федерации о защите персональных данных у органа, уполномоченного на осуществление функций по контролю и надзору в сфере миграции на бумажном носителе или в электронном виде сведения о регистрации по месту жительства (пребывания) гражданина, претендующего на предоставление услуги и членов его семьи. 12.</w:t>
      </w:r>
      <w:proofErr w:type="gramEnd"/>
      <w:r w:rsidRPr="00680495">
        <w:rPr>
          <w:rFonts w:ascii="Times New Roman" w:eastAsia="Times New Roman" w:hAnsi="Times New Roman" w:cs="Times New Roman"/>
          <w:sz w:val="24"/>
          <w:szCs w:val="24"/>
          <w:lang w:eastAsia="ru-RU"/>
        </w:rPr>
        <w:t xml:space="preserve"> Гражданин вправе по своей инициативе представить сведения и документы, указанные в подпунктах 1-11 пункта 11 и пункте 12 настоящего подраздела. Непредставление заявителем указанных документов не является основанием для отказа в предоставлении государственной услуги. </w:t>
      </w:r>
      <w:proofErr w:type="gramStart"/>
      <w:r w:rsidRPr="00680495">
        <w:rPr>
          <w:rFonts w:ascii="Times New Roman" w:eastAsia="Times New Roman" w:hAnsi="Times New Roman" w:cs="Times New Roman"/>
          <w:sz w:val="24"/>
          <w:szCs w:val="24"/>
          <w:lang w:eastAsia="ru-RU"/>
        </w:rPr>
        <w:t>Информация о месте нахождения и графике работы органа исполнительной власти Ростовской области, предоставляющего государственную услугу, его структурных подразделениях, организациях, участвующих в предоставлении государственной услуги Информация о месте нахождения и графике работы министерства труда и социального развития Ростовской области Прием граждан по вопросу предоставления государственной услуги осуществляется специалистами отдела социальных пособий министерства труда и социального развития Ростовской области по адресу: 344000</w:t>
      </w:r>
      <w:proofErr w:type="gramEnd"/>
      <w:r w:rsidRPr="00680495">
        <w:rPr>
          <w:rFonts w:ascii="Times New Roman" w:eastAsia="Times New Roman" w:hAnsi="Times New Roman" w:cs="Times New Roman"/>
          <w:sz w:val="24"/>
          <w:szCs w:val="24"/>
          <w:lang w:eastAsia="ru-RU"/>
        </w:rPr>
        <w:t xml:space="preserve">, г. Ростов-на-Дону, ул. </w:t>
      </w:r>
      <w:proofErr w:type="spellStart"/>
      <w:r w:rsidRPr="00680495">
        <w:rPr>
          <w:rFonts w:ascii="Times New Roman" w:eastAsia="Times New Roman" w:hAnsi="Times New Roman" w:cs="Times New Roman"/>
          <w:sz w:val="24"/>
          <w:szCs w:val="24"/>
          <w:lang w:eastAsia="ru-RU"/>
        </w:rPr>
        <w:t>Лермонтовская</w:t>
      </w:r>
      <w:proofErr w:type="spellEnd"/>
      <w:r w:rsidRPr="00680495">
        <w:rPr>
          <w:rFonts w:ascii="Times New Roman" w:eastAsia="Times New Roman" w:hAnsi="Times New Roman" w:cs="Times New Roman"/>
          <w:sz w:val="24"/>
          <w:szCs w:val="24"/>
          <w:lang w:eastAsia="ru-RU"/>
        </w:rPr>
        <w:t xml:space="preserve">, 161, </w:t>
      </w:r>
      <w:proofErr w:type="spellStart"/>
      <w:r w:rsidRPr="00680495">
        <w:rPr>
          <w:rFonts w:ascii="Times New Roman" w:eastAsia="Times New Roman" w:hAnsi="Times New Roman" w:cs="Times New Roman"/>
          <w:sz w:val="24"/>
          <w:szCs w:val="24"/>
          <w:lang w:eastAsia="ru-RU"/>
        </w:rPr>
        <w:t>каб</w:t>
      </w:r>
      <w:proofErr w:type="spellEnd"/>
      <w:r w:rsidRPr="00680495">
        <w:rPr>
          <w:rFonts w:ascii="Times New Roman" w:eastAsia="Times New Roman" w:hAnsi="Times New Roman" w:cs="Times New Roman"/>
          <w:sz w:val="24"/>
          <w:szCs w:val="24"/>
          <w:lang w:eastAsia="ru-RU"/>
        </w:rPr>
        <w:t xml:space="preserve">. 113. </w:t>
      </w:r>
      <w:proofErr w:type="gramStart"/>
      <w:r w:rsidRPr="00680495">
        <w:rPr>
          <w:rFonts w:ascii="Times New Roman" w:eastAsia="Times New Roman" w:hAnsi="Times New Roman" w:cs="Times New Roman"/>
          <w:sz w:val="24"/>
          <w:szCs w:val="24"/>
          <w:lang w:eastAsia="ru-RU"/>
        </w:rPr>
        <w:t xml:space="preserve">График работы: понедельник – четверг - с 900 до 1800, с 1300 до 1345 - перерыв пятница с 900 до 1645, с 1300 до 1345 - перерыв Способы получения информации о месте нахождения и графике работы министерства труда и социального развития Ростовской области – на официальном сайте </w:t>
      </w:r>
      <w:proofErr w:type="spellStart"/>
      <w:r w:rsidRPr="00680495">
        <w:rPr>
          <w:rFonts w:ascii="Times New Roman" w:eastAsia="Times New Roman" w:hAnsi="Times New Roman" w:cs="Times New Roman"/>
          <w:sz w:val="24"/>
          <w:szCs w:val="24"/>
          <w:lang w:eastAsia="ru-RU"/>
        </w:rPr>
        <w:t>минтруда</w:t>
      </w:r>
      <w:proofErr w:type="spellEnd"/>
      <w:r w:rsidRPr="00680495">
        <w:rPr>
          <w:rFonts w:ascii="Times New Roman" w:eastAsia="Times New Roman" w:hAnsi="Times New Roman" w:cs="Times New Roman"/>
          <w:sz w:val="24"/>
          <w:szCs w:val="24"/>
          <w:lang w:eastAsia="ru-RU"/>
        </w:rPr>
        <w:t xml:space="preserve"> области в информационно-телекоммуникационной сети «Интернет»: http://mintrud.donland.ru/;</w:t>
      </w:r>
      <w:proofErr w:type="gramEnd"/>
      <w:r w:rsidRPr="00680495">
        <w:rPr>
          <w:rFonts w:ascii="Times New Roman" w:eastAsia="Times New Roman" w:hAnsi="Times New Roman" w:cs="Times New Roman"/>
          <w:sz w:val="24"/>
          <w:szCs w:val="24"/>
          <w:lang w:eastAsia="ru-RU"/>
        </w:rPr>
        <w:t xml:space="preserve"> посредством телефонной связи, на информационных стендах. Информация о месте нахождения и графике работы организаций, участвующих в предоставлении государственной услуги Сведения о месте </w:t>
      </w:r>
      <w:proofErr w:type="gramStart"/>
      <w:r w:rsidRPr="00680495">
        <w:rPr>
          <w:rFonts w:ascii="Times New Roman" w:eastAsia="Times New Roman" w:hAnsi="Times New Roman" w:cs="Times New Roman"/>
          <w:sz w:val="24"/>
          <w:szCs w:val="24"/>
          <w:lang w:eastAsia="ru-RU"/>
        </w:rPr>
        <w:t>нахождения органов социальной защиты населения муниципальных районов</w:t>
      </w:r>
      <w:proofErr w:type="gramEnd"/>
      <w:r w:rsidRPr="00680495">
        <w:rPr>
          <w:rFonts w:ascii="Times New Roman" w:eastAsia="Times New Roman" w:hAnsi="Times New Roman" w:cs="Times New Roman"/>
          <w:sz w:val="24"/>
          <w:szCs w:val="24"/>
          <w:lang w:eastAsia="ru-RU"/>
        </w:rPr>
        <w:t xml:space="preserve"> и городских округов Ростовской области (далее - ОСЗН) и графике их работы указаны в приложении № 1 в «Справочной информации». Способы получения информации о месте нахождения и графике работы ОСЗН – на официальных сайтах, указанных в приложении № 1 в «Справочной информации». Сведения о месте нахождения многофункциональных центров муниципальных районов и городских округов Ростовской области (далее – МФЦ) и графике их работы указаны в приложении № 2 в «Справочной информации». Способы получения информации о месте нахождения и графике работы МФЦ приведены в информационно-аналитическом </w:t>
      </w:r>
      <w:proofErr w:type="gramStart"/>
      <w:r w:rsidRPr="00680495">
        <w:rPr>
          <w:rFonts w:ascii="Times New Roman" w:eastAsia="Times New Roman" w:hAnsi="Times New Roman" w:cs="Times New Roman"/>
          <w:sz w:val="24"/>
          <w:szCs w:val="24"/>
          <w:lang w:eastAsia="ru-RU"/>
        </w:rPr>
        <w:t>Интернет-портале</w:t>
      </w:r>
      <w:proofErr w:type="gramEnd"/>
      <w:r w:rsidRPr="00680495">
        <w:rPr>
          <w:rFonts w:ascii="Times New Roman" w:eastAsia="Times New Roman" w:hAnsi="Times New Roman" w:cs="Times New Roman"/>
          <w:sz w:val="24"/>
          <w:szCs w:val="24"/>
          <w:lang w:eastAsia="ru-RU"/>
        </w:rPr>
        <w:t xml:space="preserve"> единой сети МФЦ Ростовской области в информационно-телекоммуникационной сети «Интернет»: http://www.mfc61.ru.</w:t>
      </w:r>
    </w:p>
    <w:p w:rsidR="00680495" w:rsidRPr="00680495" w:rsidRDefault="00680495" w:rsidP="00680495">
      <w:pPr>
        <w:spacing w:after="0" w:line="240" w:lineRule="auto"/>
        <w:rPr>
          <w:rFonts w:ascii="Times New Roman" w:eastAsia="Times New Roman" w:hAnsi="Times New Roman" w:cs="Times New Roman"/>
          <w:sz w:val="24"/>
          <w:szCs w:val="24"/>
          <w:lang w:eastAsia="ru-RU"/>
        </w:rPr>
      </w:pPr>
      <w:hyperlink r:id="rId5" w:history="1">
        <w:r w:rsidRPr="00680495">
          <w:rPr>
            <w:rFonts w:ascii="Times New Roman" w:eastAsia="Times New Roman" w:hAnsi="Times New Roman" w:cs="Times New Roman"/>
            <w:color w:val="0000FF"/>
            <w:sz w:val="24"/>
            <w:szCs w:val="24"/>
            <w:u w:val="single"/>
            <w:lang w:eastAsia="ru-RU"/>
          </w:rPr>
          <w:t>версия для печати</w:t>
        </w:r>
      </w:hyperlink>
    </w:p>
    <w:p w:rsidR="007572B4" w:rsidRDefault="007572B4">
      <w:bookmarkStart w:id="0" w:name="_GoBack"/>
      <w:bookmarkEnd w:id="0"/>
    </w:p>
    <w:sectPr w:rsidR="007572B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0495"/>
    <w:rsid w:val="00680495"/>
    <w:rsid w:val="007572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2647375">
      <w:bodyDiv w:val="1"/>
      <w:marLeft w:val="0"/>
      <w:marRight w:val="0"/>
      <w:marTop w:val="0"/>
      <w:marBottom w:val="0"/>
      <w:divBdr>
        <w:top w:val="none" w:sz="0" w:space="0" w:color="auto"/>
        <w:left w:val="none" w:sz="0" w:space="0" w:color="auto"/>
        <w:bottom w:val="none" w:sz="0" w:space="0" w:color="auto"/>
        <w:right w:val="none" w:sz="0" w:space="0" w:color="auto"/>
      </w:divBdr>
      <w:divsChild>
        <w:div w:id="1650598493">
          <w:marLeft w:val="0"/>
          <w:marRight w:val="0"/>
          <w:marTop w:val="0"/>
          <w:marBottom w:val="0"/>
          <w:divBdr>
            <w:top w:val="none" w:sz="0" w:space="0" w:color="auto"/>
            <w:left w:val="none" w:sz="0" w:space="0" w:color="auto"/>
            <w:bottom w:val="none" w:sz="0" w:space="0" w:color="auto"/>
            <w:right w:val="none" w:sz="0" w:space="0" w:color="auto"/>
          </w:divBdr>
        </w:div>
        <w:div w:id="1434090338">
          <w:marLeft w:val="0"/>
          <w:marRight w:val="0"/>
          <w:marTop w:val="0"/>
          <w:marBottom w:val="0"/>
          <w:divBdr>
            <w:top w:val="none" w:sz="0" w:space="0" w:color="auto"/>
            <w:left w:val="none" w:sz="0" w:space="0" w:color="auto"/>
            <w:bottom w:val="none" w:sz="0" w:space="0" w:color="auto"/>
            <w:right w:val="none" w:sz="0" w:space="0" w:color="auto"/>
          </w:divBdr>
          <w:divsChild>
            <w:div w:id="161166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krasukovskoe.ru/netcat/full.php?inside_admin=1&amp;catalogue=1&amp;sub=293&amp;cc=313&amp;message=2144?template=83"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4137</Words>
  <Characters>23587</Characters>
  <Application>Microsoft Office Word</Application>
  <DocSecurity>0</DocSecurity>
  <Lines>196</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cp:revision>
  <dcterms:created xsi:type="dcterms:W3CDTF">2019-10-03T12:55:00Z</dcterms:created>
  <dcterms:modified xsi:type="dcterms:W3CDTF">2019-10-03T12:55:00Z</dcterms:modified>
</cp:coreProperties>
</file>