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AC" w:rsidRDefault="00761B35">
      <w:r>
        <w:t xml:space="preserve">В 2017 году был утвержден новый законодательный акт, в котором предусмотрена возможность семьи в определенной ситуации подать документы, чтобы ей производилась ежемесячная выплата в связи с рождением первого ребенка. Она осуществляется в рамках обеспечения социальных гарантий гражданам и поддержки молодых семей. Содержание статьи • 1 Кому положена выплата за рождение первенца • 2 В каком случае такая выплата не положена • 3 Размер выплаты за первого ребенка • 4 Какие необходимы документы для получения пособия • 5 Порядок получения • 6 Если ли пособие за второго и последующих детей • 7 Будет ли выплачиваться материнский капитал Кому положена выплата за рождение первенца В соответствии с нормами, выплата этих сумм может производиться родителям появившегося на свет малыша, или же лицам, усыновивших малыша. При этом главное условие заключается в том, что ребенок должен быть первым в семье. Данные нормы начали свое действие с 2018 года, поэтому за правом на выплату этого ежемесячного пособия могут обратиться только родители детей, которые появились на свет начиная с 01 января 2018 года. Внимание: если ребенок был рожден в 2017 году, то в связи с тем что нормы обратного действия не имеют, родители такого младенца не могут рассчитывать на получение этой выплаты. Таким образом обратиться за получением этого пособия могут: Получите бесплатный доступ к сервисам для бухгалтерии и бизнеса: </w:t>
      </w:r>
      <w:r>
        <w:sym w:font="Symbol" w:char="F0A7"/>
      </w:r>
      <w:r>
        <w:t xml:space="preserve"> Электронный бухгалтер: подходит для ведения бизнеса и электронной сдачи отчетности; </w:t>
      </w:r>
      <w:r>
        <w:sym w:font="Symbol" w:char="F0A7"/>
      </w:r>
      <w:r>
        <w:t xml:space="preserve"> Онлайн бухгалтерия: учет з/п, больничных и отпускных, бухгалтерский учет, отчетность через интернет; </w:t>
      </w:r>
      <w:r>
        <w:sym w:font="Symbol" w:char="F0A7"/>
      </w:r>
      <w:r>
        <w:t xml:space="preserve"> Проверьте контрагента бесплатно: лучший сервис с тестовым периодом; </w:t>
      </w:r>
      <w:r>
        <w:sym w:font="Symbol" w:char="F0A7"/>
      </w:r>
      <w:r>
        <w:t xml:space="preserve"> "Электронная сдача отчетности: бесплатный доступ на 3 месяца. </w:t>
      </w:r>
      <w:r>
        <w:sym w:font="Symbol" w:char="F0A7"/>
      </w:r>
      <w:r>
        <w:t xml:space="preserve"> Мать ребенка, который у нее является первенцем. </w:t>
      </w:r>
      <w:r>
        <w:sym w:font="Symbol" w:char="F0A7"/>
      </w:r>
      <w:r>
        <w:t xml:space="preserve"> Отец малыша, если ребенок является первым в семье. </w:t>
      </w:r>
      <w:r>
        <w:sym w:font="Symbol" w:char="F0A7"/>
      </w:r>
      <w:r>
        <w:t xml:space="preserve"> Лица, которые в соответствии с законодательством являются опекунами и другими законными представителями первого усыновленного для них ребенка, если кровные родители ребенка умерли или лишены родительских прав. При этом нормами устанавливается, что если женщина оформляет декретный отпуск и отпуск по уходу за ребенком до 1,5 лет, то ежемесячная выплата за первого ребенка до 1,5 лет в 2019 году производится также, если бы она не была трудоустроена. Внимание: оформлением данной выплаты занимаются МФЦ по месту проживания молодой семьи или органы соцзащиты напрямую. Для получения потребуется приложить к заявлению определенный пакет документов. Если органами принимается решение об осуществлении выплаты, то данное право за семьей сохраняется на один год. После этого родителям малыша нужно опять собрать данный пакет документов, чтобы получать пособие еще полгода. При этом органы, ответственные за назначение пособия, будут принимать во внимание следующие обстоятельства: </w:t>
      </w:r>
      <w:r>
        <w:sym w:font="Symbol" w:char="F0A7"/>
      </w:r>
      <w:r>
        <w:t xml:space="preserve"> Если ребенку уже еще не исполнилось полгода, а пособие ранее не выплачивалось, то его родители могут подать документы на выплату данных сумм сразу за весь период. </w:t>
      </w:r>
      <w:r>
        <w:sym w:font="Symbol" w:char="F0A7"/>
      </w:r>
      <w:r>
        <w:t xml:space="preserve"> Когда же малыш уже старше шести месяцев, то выплата пособия производиться только с даты обращения за ним. В каком случае такая выплата не положена Нормами законодательства предусматривается, что в случаях, описанных в законе выплата пособия не может производиться, а если пособие уже оформлено, то его выплату следует немедленно прекратить. К ним можно отнести следующее: </w:t>
      </w:r>
      <w:r>
        <w:sym w:font="Symbol" w:char="F0A7"/>
      </w:r>
      <w:r>
        <w:t xml:space="preserve"> Когда родители подают заявление на осуществление выплаты пособия, а ребенку к моменту обращения уже исполнилось полтора года. </w:t>
      </w:r>
      <w:r>
        <w:sym w:font="Symbol" w:char="F0A7"/>
      </w:r>
      <w:r>
        <w:t xml:space="preserve"> Если семья территориально переезжает в другую местность. Выплата прекращается в первый день, контролирующим органам стало известно о данном факте. </w:t>
      </w:r>
      <w:r>
        <w:sym w:font="Symbol" w:char="F0A7"/>
      </w:r>
      <w:r>
        <w:t xml:space="preserve"> Когда получатель такой выплаты добровольно самостоятельно отказываются от нее — прекращение выплаты производиться первым числом следующего месяца после поступления заявления. </w:t>
      </w:r>
      <w:r>
        <w:sym w:font="Symbol" w:char="F0A7"/>
      </w:r>
      <w:r>
        <w:t xml:space="preserve"> Если ребенок преждевременно умер — выплата сумм прекращается следующим днем, после кончины малыша. </w:t>
      </w:r>
      <w:r>
        <w:sym w:font="Symbol" w:char="F0A7"/>
      </w:r>
      <w:r>
        <w:t xml:space="preserve"> Если произошла кончина получателей данной выплаты, или их отсутствие признано безвестным в соответствии с законодательством — с </w:t>
      </w:r>
      <w:r>
        <w:lastRenderedPageBreak/>
        <w:t xml:space="preserve">первого числа месяца, следующего со дня, когда органам стало известно об этом. Размер выплаты за первого ребенка Ежемесячная выплата родителям первенца до исполнения ему полутора лет отличается от существующих аналогичных выплат. В соответствии с законодательством значение ее суммы зависит от утвержденного на данной территории прожиточного минимума. Однако, к расчету принимается значение данного показателя, которое действовало в предыдущем году во втором квартале. К примеру, если малыш появился в семье в 2018 году, то при обращении его родители получат пособие в размере прожиточного минимума, действующего во втором квартале 2017 года. Поэтому считается, что средний размер пособия составит соответственно: </w:t>
      </w:r>
      <w:r>
        <w:sym w:font="Symbol" w:char="F0A7"/>
      </w:r>
      <w:r>
        <w:t xml:space="preserve"> В 2018 году — 10523, 00 рублей. </w:t>
      </w:r>
      <w:r>
        <w:sym w:font="Symbol" w:char="F0A7"/>
      </w:r>
      <w:r>
        <w:t xml:space="preserve"> В 2019 году — 10836, 00 рублей. </w:t>
      </w:r>
      <w:r>
        <w:sym w:font="Symbol" w:char="F0A7"/>
      </w:r>
      <w:r>
        <w:t xml:space="preserve"> В 2020 году — 11143, 00 рублей. Внимание: нормами права устанавливается, что определение значения прожиточного минимума входит в компетенцию органов субъектов федерации. В связи с этим в различных регионах будут действовать отличающиеся друг от друга размеры пособия. По состоянию на ноябрь 2018 года, прожиточный минимум на 2019 год утвержден еще не во всех регионах страны. Субъект федерации Суммарное значение выплаты, р. Белгородская область В 2018 году – 8247 р. 00 к., на 2019 год еще не установлен Краснодарский край В 2019 году – 9890 р. 00 к. Ленинградская область В 2018 году – 9259 р. 00 к., на 2019 год еще не установлен Москва В 2019 году – 14 329 р. 00 к. Московская область В 2019 году – 12057 р. 00 к. Ростовская область В 2019 году – 10 117 р. 00 к. Санкт-Петербург В 2019 году – 10 741 р. 70 к. Чукотский АО В 2019 году – 22 472 р. 00 к. (максимум в России) Какие необходимы документы для получения пособия Перечень необходимых документов указывается в отдельном приказе Минтруда и соцзащиты №889Н от 29.12.2017. Он включает следующие бланки: </w:t>
      </w:r>
      <w:r>
        <w:sym w:font="Symbol" w:char="F0A7"/>
      </w:r>
      <w:r>
        <w:t xml:space="preserve"> Заявление о предоставлении выплаты. В нем необходимо указать СНИЛС и персональные данные заявителя и его ребенка; </w:t>
      </w:r>
      <w:r>
        <w:sym w:font="Symbol" w:char="F0A7"/>
      </w:r>
      <w:r>
        <w:t xml:space="preserve"> Заявление лица, по которому производится предоставление документов, подтверждающих разрешение на обработку персональных данных; </w:t>
      </w:r>
      <w:r>
        <w:sym w:font="Symbol" w:char="F0A7"/>
      </w:r>
      <w:r>
        <w:t xml:space="preserve"> Документы, при помощи которых можно подтвердить личность и место прописки заявителя. Если пакет документов подает доверенное лицо, то также необходимо иметь документ, подтверждающий его полномочия; </w:t>
      </w:r>
      <w:r>
        <w:sym w:font="Symbol" w:char="F0A7"/>
      </w:r>
      <w:r>
        <w:t xml:space="preserve"> Документы, которыми можно подтвердить рождение либо усыновление детей — свидетельства, выписки из решения органа опеки и т. д. </w:t>
      </w:r>
      <w:r>
        <w:sym w:font="Symbol" w:char="F0A7"/>
      </w:r>
      <w:r>
        <w:t xml:space="preserve"> Документ, который подтверждает гражданство заявителя и ребенка; </w:t>
      </w:r>
      <w:r>
        <w:sym w:font="Symbol" w:char="F0A7"/>
      </w:r>
      <w:r>
        <w:t xml:space="preserve"> Документ, подтверждающий прекращение брака (если это необходимо); </w:t>
      </w:r>
      <w:r>
        <w:sym w:font="Symbol" w:char="F0A7"/>
      </w:r>
      <w:r>
        <w:t xml:space="preserve"> Пакет документов, подтверждающих размер полученных доходов: </w:t>
      </w:r>
      <w:r>
        <w:sym w:font="Symbol" w:char="F0A7"/>
      </w:r>
      <w:r>
        <w:t xml:space="preserve"> Справка либо иной документ с места работы, учебы и т. д., подтверждающий размер дохода каждого члена семьи; </w:t>
      </w:r>
      <w:r>
        <w:sym w:font="Symbol" w:char="F0A7"/>
      </w:r>
      <w:r>
        <w:t xml:space="preserve"> Информация и пособиях и выплатах, которые получали члены семьи в качестве мер поддержки; </w:t>
      </w:r>
      <w:r>
        <w:sym w:font="Symbol" w:char="F0A7"/>
      </w:r>
      <w:r>
        <w:t xml:space="preserve"> Для пенсионеров — информация о размере получаемой пенсии; </w:t>
      </w:r>
      <w:r>
        <w:sym w:font="Symbol" w:char="F0A7"/>
      </w:r>
      <w:r>
        <w:t xml:space="preserve"> Для студентов, аспирантов и т. д. – справка о размере стипендии либо иной денежной выплаты; </w:t>
      </w:r>
      <w:r>
        <w:sym w:font="Symbol" w:char="F0A7"/>
      </w:r>
      <w:r>
        <w:t xml:space="preserve"> Для безработных — справка по размеру выплаченного пособия по безработице либо иной материальной помощи; </w:t>
      </w:r>
      <w:r>
        <w:sym w:font="Symbol" w:char="F0A7"/>
      </w:r>
      <w:r>
        <w:t xml:space="preserve"> Информация о начисленных пособиях при больничном, при беременности и родах, о получении единовременной выплаты по рождению малыша, при постановке на учет в гинекологии на раннем сроке; </w:t>
      </w:r>
      <w:r>
        <w:sym w:font="Symbol" w:char="F0A7"/>
      </w:r>
      <w:r>
        <w:t xml:space="preserve"> Информация о страховых выплатах по несчастным случаям и профзаболеваниям; </w:t>
      </w:r>
      <w:r>
        <w:sym w:font="Symbol" w:char="F0A7"/>
      </w:r>
      <w:r>
        <w:t xml:space="preserve"> Справка из военкомата о призыве родителя (если это необходимо); </w:t>
      </w:r>
      <w:r>
        <w:sym w:font="Symbol" w:char="F0A7"/>
      </w:r>
      <w:r>
        <w:t xml:space="preserve"> Реквизиты банковского счета либо карты для перечисления пособия. Передача документов может быть проведена лично в бумажном виде, через своего представителя (необходимо наличие на него доверенности), либо в электронном виде. Важно: в последнем случае необходимо, чтобы имелась электронная цифровая подпись. При личной явке на руки должна быть передана расписка в получении документов. Порядок получения Получение пособия производится следующим способом: </w:t>
      </w:r>
      <w:r>
        <w:sym w:font="Symbol" w:char="F0A7"/>
      </w:r>
      <w:r>
        <w:t xml:space="preserve"> Необходимо проверить, соответствует ли семья установленным критериям. В частности, ребенок обязательно должен быть рожден в 2018 году либо позднее, а сумма дохода каждого члена семьи </w:t>
      </w:r>
      <w:r>
        <w:lastRenderedPageBreak/>
        <w:t xml:space="preserve">должна быть меньше 1,5-кратного прожиточного минимума. Если все условия соблюдаются, можно переходить к подготовке документов; </w:t>
      </w:r>
      <w:r>
        <w:sym w:font="Symbol" w:char="F0A7"/>
      </w:r>
      <w:r>
        <w:t xml:space="preserve"> Пакет документов обычно стандартный. Можно предварительно обратиться в орган, куда планируется подавать заявление и уточнить перечень необходимых бланков. </w:t>
      </w:r>
      <w:r>
        <w:sym w:font="Symbol" w:char="F0A7"/>
      </w:r>
      <w:r>
        <w:t xml:space="preserve"> После сбора всех документов их необходимо сдать в МФЦ либо отделение соцзащиты. Рассмотрение производится в течение 30 дней, после чего начнется перечисление средств на расчетный счет. Если документы подаются до того момента, как ребенку исполнится 6 месяцев, то первый платеж будет включать в себя средства за все месяцы, прошедшие с момента рождения. </w:t>
      </w:r>
      <w:r>
        <w:sym w:font="Symbol" w:char="F0A7"/>
      </w:r>
      <w:r>
        <w:t xml:space="preserve"> По прошествии года, и если ребенок на тот момент не достиг еще возраста в 1,5 года, необходимо собрать пакет документов повторно и подтвердить право на дальнейшее получение пособия. Если ли пособие за второго и последующих детей Благодаря изменениям законодательства, матери при рождении второго ребенка получили право на дополнительную денежную выплату. Однако если при рождении первенца данное пособие фактически выплачивается государством, то при появлении второго ребенка средства на пособие изымаются из материнского капитала. Условия назначения пособия не отличаются от выплаты на первенца. Получать ее можно до тех пор, пока ребенок не достигнет возраста в 1,5 года. Сумма выплаты зависит от размера прожиточного минимума на ребенка, который был закреплен во 2-м квартале предшествующего года. Кроме этого, обязательно должны исполняться следующие условия: </w:t>
      </w:r>
      <w:r>
        <w:sym w:font="Symbol" w:char="F0A7"/>
      </w:r>
      <w:r>
        <w:t xml:space="preserve"> Рождение ребенка должно произойти после 1 января 2018 года, и он должен иметь российское гражданство; </w:t>
      </w:r>
      <w:r>
        <w:sym w:font="Symbol" w:char="F0A7"/>
      </w:r>
      <w:r>
        <w:t xml:space="preserve"> Доход на каждого члена семьи не должен быть больше, чем 1,5-кратное значение прожиточного минимума на работающего человека, установленного в регионе проживания семьи. Внимание: данное пособие выплачивается только безналично, перечислением на банковский счет либо карту. После этого с данными деньгами разрешено делать все что угодно, в том числе обналичивать. Обязанности тратить их только на те же нужды, куда можно использовать материнский капитал, нет. Также, нет необходимости отчитываться за их использование. Данное пособие может получать только то лицо, которое оформило на себя материнский капитал. При этом заявление на данную выплату можно оформить одновременно с подачей документов на получение сертификата. Внимание: оформление производится через отделения ПФ либо путем обращения в МФЦ. Срок выплаты устанавливается в 1 год с момента первой подачи документов. Далее, необходимо подтвердить свое право путем предоставления нового пакета оформленных бланков. Будет ли выплачиваться материнский капитал Одним из изменений законодательства в области поддержки материнства является введение дополнительных выплат при появлении второго малыша. Однако по факту данные средства не являются финансированием со стороны государства — на данную сумму будет уменьшаться размер материнского капитала. Дополнительные средства в программу вкладываться не будут. Внимание: если мать желает получать выплату за второго малыша, право на получение материнского капитала она не теряет. Однако его размер, который будет подлежать выплате, будет уменьшен: </w:t>
      </w:r>
      <w:r>
        <w:sym w:font="Symbol" w:char="F0A7"/>
      </w:r>
      <w:r>
        <w:t xml:space="preserve"> Если использование капитала будет произведено после того, как ребенок достиг возраста 1,5 года, и какую-то часть этого периода производилась выплата пособия, то итоговая сумма капитала подлежит уменьшению на размер уже выплаченных средств. </w:t>
      </w:r>
      <w:r>
        <w:sym w:font="Symbol" w:char="F0A7"/>
      </w:r>
      <w:r>
        <w:t xml:space="preserve"> В случае, если ребенку еще нет 1,5 лет, мать получает дополнительную выплату, и решает произвести использование материнского капитала по одному из разрешенных направлений, то выдача пособия прекращается, после чего используется оставшаяся часть материнского капитала на заявленные нужды.</w:t>
      </w:r>
      <w:bookmarkStart w:id="0" w:name="_GoBack"/>
      <w:bookmarkEnd w:id="0"/>
    </w:p>
    <w:sectPr w:rsidR="000351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35"/>
    <w:rsid w:val="000351AC"/>
    <w:rsid w:val="00761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1755</Words>
  <Characters>10008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2019-10-03T12:56:00Z</dcterms:created>
  <dcterms:modified xsi:type="dcterms:W3CDTF">2019-10-03T12:57:00Z</dcterms:modified>
</cp:coreProperties>
</file>