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55" w:rsidRPr="003F69D8" w:rsidRDefault="00D01055" w:rsidP="00D01055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70230" cy="558165"/>
            <wp:effectExtent l="0" t="0" r="1270" b="0"/>
            <wp:docPr id="1" name="Рисунок 1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РОССИЙСКАЯ ФЕДЕРАЦИЯ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РОСТОВСКАЯ ОБЛАСТЬ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ОКТЯБРЬСКИЙ РАЙОН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СОБРАНИЕ ДЕПУТАТОВ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КРАСЮКОВСКОГО СЕЛЬСКОГО ПОСЕЛЕНИЯ</w:t>
      </w:r>
    </w:p>
    <w:p w:rsidR="00D01055" w:rsidRPr="00AE518E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D01055" w:rsidRPr="00AE518E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Cs/>
          <w:sz w:val="36"/>
          <w:szCs w:val="36"/>
          <w:lang w:eastAsia="ru-RU"/>
        </w:rPr>
      </w:pPr>
      <w:r w:rsidRPr="00AE518E">
        <w:rPr>
          <w:rFonts w:eastAsia="Times New Roman"/>
          <w:bCs/>
          <w:sz w:val="36"/>
          <w:szCs w:val="36"/>
          <w:lang w:eastAsia="ru-RU"/>
        </w:rPr>
        <w:t>РЕШЕНИЕ</w:t>
      </w: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827871" w:rsidRDefault="00D01055" w:rsidP="00D01055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 w:rsidRPr="00E15AB4">
        <w:rPr>
          <w:rFonts w:eastAsia="Times New Roman"/>
          <w:bCs/>
          <w:color w:val="000000" w:themeColor="text1"/>
          <w:sz w:val="28"/>
          <w:szCs w:val="28"/>
          <w:lang w:eastAsia="ru-RU"/>
        </w:rPr>
        <w:t>29.03.2019                                                   № 10</w:t>
      </w:r>
      <w:r w:rsidR="00553006">
        <w:rPr>
          <w:rFonts w:eastAsia="Times New Roman"/>
          <w:bCs/>
          <w:color w:val="000000" w:themeColor="text1"/>
          <w:sz w:val="28"/>
          <w:szCs w:val="28"/>
          <w:lang w:eastAsia="ru-RU"/>
        </w:rPr>
        <w:t>9</w:t>
      </w:r>
      <w:r w:rsidRPr="00E15AB4">
        <w:rPr>
          <w:rFonts w:eastAsia="Times New Roman"/>
          <w:bCs/>
          <w:color w:val="000000" w:themeColor="text1"/>
          <w:sz w:val="28"/>
          <w:szCs w:val="28"/>
          <w:lang w:eastAsia="ru-RU"/>
        </w:rPr>
        <w:tab/>
      </w:r>
      <w:r w:rsidRPr="00827871">
        <w:rPr>
          <w:rFonts w:eastAsia="Times New Roman"/>
          <w:bCs/>
          <w:sz w:val="28"/>
          <w:szCs w:val="28"/>
          <w:lang w:eastAsia="ru-RU"/>
        </w:rPr>
        <w:t xml:space="preserve">                     сл. Красюковская</w:t>
      </w:r>
    </w:p>
    <w:p w:rsidR="00D01055" w:rsidRDefault="00D01055">
      <w:pPr>
        <w:rPr>
          <w:bCs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E55A26" w:rsidRPr="00E55A26" w:rsidTr="00E55A26">
        <w:tc>
          <w:tcPr>
            <w:tcW w:w="4786" w:type="dxa"/>
          </w:tcPr>
          <w:p w:rsidR="00E55A26" w:rsidRPr="00E55A26" w:rsidRDefault="00E55A26" w:rsidP="0055300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55A26">
              <w:rPr>
                <w:bCs/>
                <w:sz w:val="28"/>
                <w:szCs w:val="28"/>
              </w:rPr>
              <w:t xml:space="preserve">О внесении изменений в решение Собрания депутатов Красюковского сельского поселения № 74 от 07.06.2017г. «Об утверждении Правил землепользования и застройки» муниципального образования </w:t>
            </w:r>
            <w:r w:rsidRPr="00E55A26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«Красюковское сельское поселения» </w:t>
            </w:r>
            <w:bookmarkStart w:id="0" w:name="_GoBack"/>
            <w:bookmarkEnd w:id="0"/>
          </w:p>
        </w:tc>
      </w:tr>
    </w:tbl>
    <w:p w:rsidR="00D01055" w:rsidRDefault="00D01055" w:rsidP="00E55A26">
      <w:pPr>
        <w:rPr>
          <w:sz w:val="28"/>
        </w:rPr>
      </w:pPr>
    </w:p>
    <w:p w:rsidR="00E55A26" w:rsidRPr="00827871" w:rsidRDefault="00E55A26" w:rsidP="00E55A26">
      <w:pPr>
        <w:ind w:firstLine="540"/>
        <w:jc w:val="both"/>
        <w:rPr>
          <w:sz w:val="28"/>
          <w:szCs w:val="28"/>
        </w:rPr>
      </w:pPr>
      <w:proofErr w:type="gramStart"/>
      <w:r w:rsidRPr="00827871">
        <w:rPr>
          <w:sz w:val="28"/>
          <w:szCs w:val="28"/>
        </w:rPr>
        <w:t>В целях создания условий для устойчивого развития муниципального образования «Красюковское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</w:t>
      </w:r>
      <w:proofErr w:type="gramEnd"/>
      <w:r w:rsidRPr="00827871">
        <w:rPr>
          <w:sz w:val="28"/>
          <w:szCs w:val="28"/>
        </w:rPr>
        <w:t xml:space="preserve"> в Ростовской области», руководствуясь Уставом муниципального образования «Красюковское сельское поселение» Октябрьского района Ростовской области</w:t>
      </w:r>
    </w:p>
    <w:p w:rsidR="00E55A26" w:rsidRPr="00827871" w:rsidRDefault="00E55A26" w:rsidP="00E55A26">
      <w:pPr>
        <w:ind w:firstLine="540"/>
        <w:jc w:val="center"/>
        <w:rPr>
          <w:sz w:val="28"/>
          <w:szCs w:val="28"/>
        </w:rPr>
      </w:pPr>
      <w:r w:rsidRPr="00827871">
        <w:rPr>
          <w:sz w:val="28"/>
          <w:szCs w:val="28"/>
        </w:rPr>
        <w:t>Собрание депутатов Красюковского сельского поселения</w:t>
      </w:r>
    </w:p>
    <w:p w:rsidR="00E55A26" w:rsidRPr="00827871" w:rsidRDefault="00E55A26" w:rsidP="00E55A26">
      <w:pPr>
        <w:ind w:firstLine="540"/>
        <w:jc w:val="center"/>
        <w:rPr>
          <w:rFonts w:eastAsia="Times New Roman"/>
          <w:sz w:val="28"/>
          <w:szCs w:val="28"/>
          <w:lang w:eastAsia="ru-RU"/>
        </w:rPr>
      </w:pPr>
      <w:r w:rsidRPr="00827871">
        <w:rPr>
          <w:sz w:val="28"/>
          <w:szCs w:val="28"/>
        </w:rPr>
        <w:t>РЕШИЛО:</w:t>
      </w:r>
    </w:p>
    <w:p w:rsidR="00462D8C" w:rsidRDefault="00E55A26" w:rsidP="00E55A26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sz w:val="28"/>
          <w:szCs w:val="28"/>
        </w:rPr>
        <w:t>1. Внести изменения</w:t>
      </w:r>
      <w:r w:rsidRPr="00C321A3">
        <w:rPr>
          <w:rFonts w:eastAsia="Times New Roman"/>
          <w:sz w:val="28"/>
          <w:szCs w:val="28"/>
          <w:lang w:eastAsia="ru-RU"/>
        </w:rPr>
        <w:t xml:space="preserve"> </w:t>
      </w:r>
      <w:r w:rsidR="00462D8C">
        <w:rPr>
          <w:rFonts w:eastAsia="Times New Roman"/>
          <w:sz w:val="28"/>
          <w:szCs w:val="28"/>
          <w:lang w:eastAsia="ru-RU"/>
        </w:rPr>
        <w:t xml:space="preserve"> </w:t>
      </w:r>
      <w:r w:rsidRPr="00C321A3">
        <w:rPr>
          <w:rFonts w:eastAsia="Times New Roman"/>
          <w:sz w:val="28"/>
          <w:szCs w:val="28"/>
          <w:lang w:eastAsia="ru-RU"/>
        </w:rPr>
        <w:t xml:space="preserve"> в    </w:t>
      </w:r>
      <w:r w:rsidRPr="00C321A3">
        <w:rPr>
          <w:rFonts w:eastAsia="Times New Roman"/>
          <w:bCs/>
          <w:sz w:val="28"/>
          <w:szCs w:val="28"/>
          <w:lang w:eastAsia="ru-RU"/>
        </w:rPr>
        <w:t>Генеральный план  Красюковского сельского поселения Октябрьского района Ростовской области</w:t>
      </w:r>
      <w:r w:rsidRPr="00C321A3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Pr="00C321A3">
        <w:rPr>
          <w:rFonts w:eastAsia="Times New Roman"/>
          <w:sz w:val="28"/>
          <w:szCs w:val="28"/>
          <w:lang w:eastAsia="ru-RU"/>
        </w:rPr>
        <w:t>согласно пр</w:t>
      </w:r>
      <w:r w:rsidR="00462D8C">
        <w:rPr>
          <w:rFonts w:eastAsia="Times New Roman"/>
          <w:sz w:val="28"/>
          <w:szCs w:val="28"/>
          <w:lang w:eastAsia="ru-RU"/>
        </w:rPr>
        <w:t>иложения</w:t>
      </w:r>
      <w:proofErr w:type="gramEnd"/>
    </w:p>
    <w:p w:rsidR="00462D8C" w:rsidRDefault="00462D8C" w:rsidP="00E55A26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</w:p>
    <w:p w:rsidR="00E55A26" w:rsidRPr="00C321A3" w:rsidRDefault="00E55A26" w:rsidP="00E55A26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</w:p>
    <w:p w:rsidR="00E55A26" w:rsidRPr="00827871" w:rsidRDefault="00E55A26" w:rsidP="00E55A26">
      <w:pPr>
        <w:jc w:val="both"/>
        <w:rPr>
          <w:rFonts w:eastAsia="Calibri"/>
          <w:sz w:val="28"/>
          <w:szCs w:val="28"/>
          <w:lang w:eastAsia="en-US"/>
        </w:rPr>
      </w:pPr>
    </w:p>
    <w:p w:rsidR="00E55A26" w:rsidRPr="00827871" w:rsidRDefault="00E55A26" w:rsidP="00E55A26">
      <w:pPr>
        <w:contextualSpacing/>
        <w:rPr>
          <w:sz w:val="28"/>
          <w:szCs w:val="28"/>
        </w:rPr>
      </w:pPr>
      <w:r w:rsidRPr="00827871">
        <w:rPr>
          <w:rFonts w:eastAsia="Times New Roman"/>
          <w:sz w:val="28"/>
          <w:szCs w:val="28"/>
          <w:lang w:eastAsia="ru-RU"/>
        </w:rPr>
        <w:t>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536"/>
        <w:gridCol w:w="4360"/>
      </w:tblGrid>
      <w:tr w:rsidR="00E55A26" w:rsidRPr="000B09E1" w:rsidTr="0071030C">
        <w:tc>
          <w:tcPr>
            <w:tcW w:w="675" w:type="dxa"/>
            <w:shd w:val="clear" w:color="auto" w:fill="auto"/>
            <w:vAlign w:val="center"/>
          </w:tcPr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Части генерального плана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Вносимые изменения</w:t>
            </w:r>
          </w:p>
        </w:tc>
      </w:tr>
      <w:tr w:rsidR="00E55A26" w:rsidRPr="000B09E1" w:rsidTr="0071030C">
        <w:tc>
          <w:tcPr>
            <w:tcW w:w="675" w:type="dxa"/>
            <w:shd w:val="clear" w:color="auto" w:fill="auto"/>
          </w:tcPr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8896" w:type="dxa"/>
            <w:gridSpan w:val="2"/>
            <w:shd w:val="clear" w:color="auto" w:fill="auto"/>
          </w:tcPr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u w:val="single"/>
                <w:lang w:eastAsia="ru-RU"/>
              </w:rPr>
              <w:t>Графическая часть</w:t>
            </w:r>
          </w:p>
        </w:tc>
      </w:tr>
      <w:tr w:rsidR="00E55A26" w:rsidRPr="000B09E1" w:rsidTr="0071030C">
        <w:trPr>
          <w:trHeight w:val="29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highlight w:val="lightGray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E55A26" w:rsidRPr="000B09E1" w:rsidRDefault="00E55A26" w:rsidP="0071030C">
            <w:pPr>
              <w:outlineLvl w:val="1"/>
              <w:rPr>
                <w:rFonts w:eastAsia="Times New Roman"/>
                <w:b/>
                <w:color w:val="000000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lang w:eastAsia="ru-RU"/>
              </w:rPr>
              <w:t>Утверждаемая часть: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ГП-1 Проектный план сл. Красюковская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ГП-2 Проектный план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Яново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>-Грушевский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ГП-3 Проектный план п. Новоперсиановка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ГП-4 Проектный план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Сусол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ГП-5 Проектный план х. Миллеров 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ГП-6 Проектный план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Аюта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 xml:space="preserve">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ГП-7 Проектный план х. Красный 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ГП-8 Схема генерального плана территории Красюковского сельского поселения  М 1:25000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ГП-9 Схема транспортной инфраструктуры территории Красюковского сельского поселения  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М 1:25000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ГП-10 Сводный план инженерных сетей Красюковского сельского поселения  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М 1:25000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b/>
                <w:color w:val="000000"/>
                <w:sz w:val="28"/>
                <w:szCs w:val="28"/>
                <w:highlight w:val="lightGray"/>
                <w:lang w:eastAsia="ru-RU"/>
              </w:rPr>
            </w:pPr>
          </w:p>
          <w:p w:rsidR="00E55A26" w:rsidRPr="000B09E1" w:rsidRDefault="00E55A26" w:rsidP="0071030C">
            <w:pPr>
              <w:ind w:left="459" w:hanging="459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</w:p>
          <w:p w:rsidR="00E55A26" w:rsidRPr="000B09E1" w:rsidRDefault="00E55A26" w:rsidP="0071030C">
            <w:pPr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</w:p>
          <w:p w:rsidR="00E55A26" w:rsidRPr="000B09E1" w:rsidRDefault="00E55A26" w:rsidP="0071030C">
            <w:pPr>
              <w:ind w:left="459" w:hanging="459"/>
              <w:outlineLvl w:val="1"/>
              <w:rPr>
                <w:rFonts w:eastAsia="Times New Roman"/>
                <w:b/>
                <w:color w:val="000000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lang w:eastAsia="ru-RU"/>
              </w:rPr>
              <w:t>Материалы по обоснованию: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ГП-1 Проектный план сл. Красюковская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ГП-2 Проектный план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Яново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>-Грушевский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ГП-3 Проектный план п. Новоперсиановка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ГП-4 Проектный план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Сусол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 xml:space="preserve">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ГП-5 Проектный план х. Миллеров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ГП-6 Проектный план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Аюта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 xml:space="preserve">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ГП-7 Проектный план х. Красный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ГП-15 Схема с отображением существующих границ сл. Красюковская и предложения по их изменению со схемой планируемых границ функциональных зон, с отображением параметров планируемого развития таких зон и схемой планируемых границ территорий, документация по планировке которых подлежит разработке в первоочередном порядке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lastRenderedPageBreak/>
              <w:t xml:space="preserve">ГП-16 Схема с отображением существующих границ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Яново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>-Грушевский и предложения по их изменению со схемой планируемых границ функциональных зон, с отображением параметров планируемого развития таких зон и схемой планируемых границ территорий, документация по планировке которых подлежит разработке в первоочередном порядке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ГП-17 Схема с отображением существующих границ п. Новоперсиановка и предложения по их изменению со схемой планируемых границ функциональных зон, с отображением параметров планируемого развития таких зон и схемой планируемых границ территорий, документация по планировке которых подлежит разработке в первоочередном порядке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ГП-18 Схема с отображением существующих границ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Сусол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 xml:space="preserve"> и предложения по их изменению со схемой планируемых границ функциональных зон, с отображением параметров планируемого развития таких зон и схемой планируемых границ территорий, документация по планировке которых подлежит разработке в первоочередном порядке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ГП-19 Схема с отображением существующих границ х. Миллеров и предложения по их изменению со схемой планируемых границ функциональных зон, с отображением параметров планируемого развития таких зон и схемой планируемых границ территорий, документация по планировке которых подлежит разработке в первоочередном порядке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ГП-20 Схема с отображением существующих границ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Аюта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 xml:space="preserve"> и предложения по их изменению со схемой планируемых границ функциональных зон, с отображением параметров планируемого развития таких зон и схемой планируемых границ территорий, документация по планировке которых подлежит разработке в первоочередном порядке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lastRenderedPageBreak/>
              <w:t>ГП-21 Схема с отображением существующих границ х. Красный и предложения по их изменению со схемой планируемых границ функциональных зон, с отображением параметров планируемого развития таких зон и схемой планируемых границ территорий, документация по планировке которых подлежит разработке в первоочередном порядке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ГП-22 Схема транспорта сл. Красюковская со схемой существующих и планируемых земель, осуществление работ по инженерной подготовке территории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ГП-23 Схема транспорта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Яново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>-Грушевский со схемой существующих и планируемых земель, осуществление работ по инженерной подготовке территории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ГП-24 Схема транспорта п. Новоперсиановка со схемой существующих и планируемых земель, осуществление работ по инженерной подготовке территории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ГП-25 Схема транспорта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Сусол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 xml:space="preserve"> со схемой существующих и планируемых земель, осуществление работ по инженерной подготовке территории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ГП-26 Схема транспорта х. Миллеров со схемой существующих и планируемых земель, осуществление работ по инженерной подготовке территории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ГП-27 Схема транспорта х. </w:t>
            </w:r>
            <w:proofErr w:type="spellStart"/>
            <w:r w:rsidRPr="000B09E1">
              <w:rPr>
                <w:rFonts w:eastAsia="Times New Roman"/>
                <w:color w:val="000000"/>
                <w:lang w:eastAsia="ru-RU"/>
              </w:rPr>
              <w:t>Аюта</w:t>
            </w:r>
            <w:proofErr w:type="spellEnd"/>
            <w:r w:rsidRPr="000B09E1">
              <w:rPr>
                <w:rFonts w:eastAsia="Times New Roman"/>
                <w:color w:val="000000"/>
                <w:lang w:eastAsia="ru-RU"/>
              </w:rPr>
              <w:t xml:space="preserve"> со схемой существующих и планируемых земель, осуществление работ по инженерной подготовке территории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ГП-28 Схема транспорта х. Красный со схемой существующих и планируемых земель, осуществление работ по инженерной подготовке территории М 1:5000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ГП-32 Схема генерального плана территории Красюковского сельского поселения  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М 1:25000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ГП-33 Схема функционального и ландшафтно-рекреационного зонирования М 1:25000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lastRenderedPageBreak/>
              <w:t>ГП-34 Схема градостроительного развития системы общественных центров и производственных территорий М 1:25000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ГП-35 Схема транспортной инфраструктуры территории Красюковского сельского поселения  М 1:25000</w:t>
            </w:r>
          </w:p>
          <w:p w:rsidR="00E55A26" w:rsidRPr="000B09E1" w:rsidRDefault="00E55A26" w:rsidP="0071030C">
            <w:pPr>
              <w:ind w:firstLine="176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ГП-36 Сводный план инженерных сетей Красюковского сельского поселения  М 1:25000</w:t>
            </w:r>
          </w:p>
          <w:p w:rsidR="00E55A26" w:rsidRPr="000B09E1" w:rsidRDefault="00E55A26" w:rsidP="0071030C">
            <w:pPr>
              <w:rPr>
                <w:rFonts w:eastAsia="Times New Roman"/>
                <w:color w:val="000000"/>
                <w:highlight w:val="lightGray"/>
                <w:lang w:eastAsia="ru-RU"/>
              </w:rPr>
            </w:pPr>
          </w:p>
        </w:tc>
        <w:tc>
          <w:tcPr>
            <w:tcW w:w="4360" w:type="dxa"/>
            <w:tcBorders>
              <w:bottom w:val="single" w:sz="4" w:space="0" w:color="auto"/>
            </w:tcBorders>
            <w:shd w:val="clear" w:color="auto" w:fill="auto"/>
          </w:tcPr>
          <w:p w:rsidR="00E55A26" w:rsidRPr="000B09E1" w:rsidRDefault="00E55A26" w:rsidP="0071030C">
            <w:pPr>
              <w:ind w:left="-108"/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Красюковское сельское поселение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1)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61:28:0600013:849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10 000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61:28:0600013:877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30 000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сельскохозяйственного назначения;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 назначения.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2)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61:28:0600012:1221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4 208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Часть КК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61:28:0600012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14 567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сельскохозяйственного назначения;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 назначения.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61:28:0600012:1347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44 990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сельскохозяйственного назначения;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 назначения.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4)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часть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61:28:0600013:607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6 824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часть КК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1 955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сельскохозяйственного назначения;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 xml:space="preserve">земли промышленности, энергетики, транспорта, связи,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lastRenderedPageBreak/>
              <w:t>радиовещания, телевидения, информатики, земли для обеспечения космической деятельности, земли обороны, безопасности и земли иного специального  назначения.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5)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61:28:0600012:574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201 400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61:28:0600013:628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24 356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61:28:0502101:703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384 828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61:28:0070101:1809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47 858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Часть КК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61:28:0502101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202 473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Часть КК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68 382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сельскохозяйственного назначения;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 назначения.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6)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61:28:0600013:646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98 000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 назначения.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обозначен: 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 назначения.</w:t>
            </w:r>
            <w:proofErr w:type="gramEnd"/>
          </w:p>
          <w:p w:rsidR="00E55A26" w:rsidRPr="000B09E1" w:rsidRDefault="00E55A26" w:rsidP="0071030C">
            <w:pPr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7)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часть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61:28:0600013:855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9179 832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часть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61:28:0600013:824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33 874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часть</w:t>
            </w: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61:28:0600013:819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,  площадью </w:t>
            </w:r>
            <w:r w:rsidRPr="000B09E1">
              <w:rPr>
                <w:rFonts w:eastAsia="Times New Roman"/>
                <w:color w:val="000000"/>
                <w:lang w:eastAsia="ru-RU"/>
              </w:rPr>
              <w:lastRenderedPageBreak/>
              <w:t>30 120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  <w:r w:rsidRPr="000B09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61:28:0600013:820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141 993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61:28:0600013:825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72 000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; 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61:28:0600013:826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144 000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61:28:0600013:827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72 000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61:28:0600013:835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288 000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61:28:0600013:834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72 000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61:28:0600013:833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72 000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61:28:0600013:843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72 000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61:28:0600013:368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57 936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 земли сельскохозяйственного назначения.</w:t>
            </w:r>
          </w:p>
          <w:p w:rsidR="00E55A26" w:rsidRPr="000B09E1" w:rsidRDefault="00E55A26" w:rsidP="0071030C">
            <w:pPr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A26" w:rsidRPr="000B09E1" w:rsidRDefault="00E55A26" w:rsidP="0071030C">
            <w:pPr>
              <w:ind w:left="-108"/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A26" w:rsidRPr="000B09E1" w:rsidRDefault="00E55A26" w:rsidP="0071030C">
            <w:pPr>
              <w:ind w:left="-108"/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A26" w:rsidRPr="000B09E1" w:rsidRDefault="00E55A26" w:rsidP="0071030C">
            <w:pPr>
              <w:ind w:left="-108"/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сл. Красюковская</w:t>
            </w:r>
          </w:p>
          <w:p w:rsidR="00E55A26" w:rsidRPr="000B09E1" w:rsidRDefault="00E55A26" w:rsidP="0071030C">
            <w:pPr>
              <w:ind w:left="-108"/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1) Часть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61:28:0600013:854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11 834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сельскохозяйственного назначения;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2) Часть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61:28:0070101:1293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1 340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3)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61:28:0070101:281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1 967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4)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61:28:0070101:7282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443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lastRenderedPageBreak/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5)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61:28:0070101:236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1 215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  <w:r w:rsidRPr="000B09E1">
              <w:rPr>
                <w:rFonts w:eastAsia="Times New Roman"/>
                <w:color w:val="000000"/>
                <w:highlight w:val="lightGray"/>
                <w:lang w:eastAsia="ru-RU"/>
              </w:rPr>
              <w:t xml:space="preserve">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6)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61:28:0600013:689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1 400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  <w:r w:rsidRPr="000B09E1">
              <w:rPr>
                <w:rFonts w:eastAsia="Times New Roman"/>
                <w:color w:val="000000"/>
                <w:highlight w:val="lightGray"/>
                <w:lang w:eastAsia="ru-RU"/>
              </w:rPr>
              <w:t xml:space="preserve"> </w:t>
            </w:r>
          </w:p>
          <w:p w:rsidR="00E55A26" w:rsidRPr="000B09E1" w:rsidRDefault="00E55A26" w:rsidP="0071030C">
            <w:pPr>
              <w:ind w:left="-108"/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х. </w:t>
            </w:r>
            <w:proofErr w:type="spellStart"/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Яново</w:t>
            </w:r>
            <w:proofErr w:type="spellEnd"/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-Грушевский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7) Часть КК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61:28:0503801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11 312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назначения;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 </w:t>
            </w: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</w:t>
            </w:r>
            <w:r w:rsidRPr="000B09E1">
              <w:rPr>
                <w:rFonts w:eastAsia="Times New Roman"/>
                <w:color w:val="000000"/>
                <w:highlight w:val="lightGray"/>
                <w:lang w:eastAsia="ru-RU"/>
              </w:rPr>
              <w:t>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8)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61:28:0070201:638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2 200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9)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61:28:0070201:637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2 200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10)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61:28:0070201:2499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2 000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11)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61:28:0070201:2549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1 500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 xml:space="preserve">земли населенных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lastRenderedPageBreak/>
              <w:t>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12) часть КК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61:28:0070201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40 788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сельскохозяйственного назначения;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left="-108"/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п. Новоперсиановка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13) Часть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61:28:0000000:22552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35 000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не установлена, под автомобильную дорогу;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границ населенного пункта.;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14) Часть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61:28:0600012:1150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34 000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назначения;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 </w:t>
            </w: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</w:t>
            </w:r>
            <w:r w:rsidRPr="000B09E1">
              <w:rPr>
                <w:rFonts w:eastAsia="Times New Roman"/>
                <w:color w:val="000000"/>
                <w:highlight w:val="lightGray"/>
                <w:lang w:eastAsia="ru-RU"/>
              </w:rPr>
              <w:t>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15) Часть КК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61:26: 0600012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5 000м</w:t>
            </w:r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назначения;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 </w:t>
            </w: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</w:t>
            </w:r>
            <w:r w:rsidRPr="000B09E1">
              <w:rPr>
                <w:rFonts w:eastAsia="Times New Roman"/>
                <w:color w:val="000000"/>
                <w:highlight w:val="lightGray"/>
                <w:lang w:eastAsia="ru-RU"/>
              </w:rPr>
              <w:t>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left="-108"/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х. </w:t>
            </w:r>
            <w:proofErr w:type="spellStart"/>
            <w:r w:rsidRPr="000B09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Сусол</w:t>
            </w:r>
            <w:proofErr w:type="spell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16)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61:28:0070501:93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34 186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17)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61:28:0070501:91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,  площадью 2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491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18)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61:28:0070501:94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,  площадью 2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483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lastRenderedPageBreak/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19)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61:28:0070501:92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,  площадью 2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409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20)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61:28:0070501:95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,  площадью 2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300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21) Часть ЗУ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61:28:0070501:88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,  </w:t>
            </w: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22) Часть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61:28:0600013:744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2 890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назначения;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 </w:t>
            </w: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</w:t>
            </w:r>
            <w:r w:rsidRPr="000B09E1">
              <w:rPr>
                <w:rFonts w:eastAsia="Times New Roman"/>
                <w:color w:val="000000"/>
                <w:lang w:eastAsia="ru-RU"/>
              </w:rPr>
              <w:t>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23) Часть КК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61:28:0070501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1 643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сельскохозяйственного назначения;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населенных пунктов.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24) Часть КК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 0070501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30 616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назначения;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 </w:t>
            </w: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</w:t>
            </w:r>
            <w:r w:rsidRPr="000B09E1">
              <w:rPr>
                <w:rFonts w:eastAsia="Times New Roman"/>
                <w:color w:val="000000"/>
                <w:lang w:eastAsia="ru-RU"/>
              </w:rPr>
              <w:t>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25)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61:28:0600013:738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4 761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назначения;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 </w:t>
            </w: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</w:t>
            </w:r>
            <w:r w:rsidRPr="000B09E1">
              <w:rPr>
                <w:rFonts w:eastAsia="Times New Roman"/>
                <w:color w:val="000000"/>
                <w:lang w:eastAsia="ru-RU"/>
              </w:rPr>
              <w:t>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26) часть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61:28:0600013:726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66 538 м</w:t>
            </w:r>
            <w:proofErr w:type="gramStart"/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к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атегория ЗУ: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назначения;</w:t>
            </w:r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 </w:t>
            </w: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</w:t>
            </w:r>
            <w:r w:rsidRPr="000B09E1">
              <w:rPr>
                <w:rFonts w:eastAsia="Times New Roman"/>
                <w:color w:val="000000"/>
                <w:lang w:eastAsia="ru-RU"/>
              </w:rPr>
              <w:t>.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</w:p>
          <w:p w:rsidR="00E55A26" w:rsidRPr="000B09E1" w:rsidRDefault="00E55A26" w:rsidP="00E55A26">
            <w:pPr>
              <w:numPr>
                <w:ilvl w:val="0"/>
                <w:numId w:val="1"/>
              </w:numPr>
              <w:ind w:left="-108"/>
              <w:contextualSpacing/>
              <w:jc w:val="both"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27) Часть ЗУ  </w:t>
            </w:r>
            <w:r w:rsidRPr="000B09E1">
              <w:rPr>
                <w:rFonts w:eastAsia="Times New Roman"/>
                <w:color w:val="000000"/>
                <w:szCs w:val="28"/>
                <w:lang w:eastAsia="ru-RU"/>
              </w:rPr>
              <w:t>61:28:0070501:1</w:t>
            </w:r>
            <w:r w:rsidRPr="000B09E1">
              <w:rPr>
                <w:rFonts w:eastAsia="Times New Roman"/>
                <w:color w:val="000000"/>
                <w:lang w:eastAsia="ru-RU"/>
              </w:rPr>
              <w:t>,  площадью 13 618м</w:t>
            </w:r>
            <w:r w:rsidRPr="000B09E1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i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исключен</w:t>
            </w:r>
            <w:proofErr w:type="gramEnd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из состава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земель населенных пунктов;</w:t>
            </w:r>
          </w:p>
          <w:p w:rsidR="00E55A26" w:rsidRPr="000B09E1" w:rsidRDefault="00E55A26" w:rsidP="0071030C">
            <w:pPr>
              <w:ind w:left="-108"/>
              <w:jc w:val="both"/>
              <w:outlineLvl w:val="1"/>
              <w:rPr>
                <w:rFonts w:eastAsia="Times New Roman"/>
                <w:color w:val="000000"/>
                <w:highlight w:val="lightGray"/>
                <w:lang w:eastAsia="ru-RU"/>
              </w:rPr>
            </w:pPr>
            <w:proofErr w:type="gramStart"/>
            <w:r w:rsidRPr="000B09E1">
              <w:rPr>
                <w:rFonts w:eastAsia="Times New Roman"/>
                <w:b/>
                <w:i/>
                <w:color w:val="000000"/>
                <w:lang w:eastAsia="ru-RU"/>
              </w:rPr>
              <w:t>обозначен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: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как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i/>
                <w:color w:val="000000"/>
                <w:lang w:eastAsia="ru-RU"/>
              </w:rPr>
              <w:t>земли сельскохозяйственного назначения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</w:tc>
      </w:tr>
      <w:tr w:rsidR="00E55A26" w:rsidRPr="000B09E1" w:rsidTr="0071030C">
        <w:trPr>
          <w:trHeight w:val="139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sz w:val="28"/>
                <w:szCs w:val="28"/>
                <w:highlight w:val="lightGray"/>
                <w:u w:val="single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55A26" w:rsidRPr="000B09E1" w:rsidRDefault="00E55A26" w:rsidP="0071030C">
            <w:pPr>
              <w:suppressAutoHyphens/>
              <w:jc w:val="center"/>
              <w:rPr>
                <w:rFonts w:eastAsia="Times New Roman"/>
                <w:b/>
                <w:color w:val="000000"/>
                <w:highlight w:val="lightGray"/>
                <w:u w:val="single"/>
                <w:lang w:eastAsia="ru-RU" w:bidi="en-US"/>
              </w:rPr>
            </w:pPr>
            <w:proofErr w:type="spellStart"/>
            <w:r w:rsidRPr="000B09E1">
              <w:rPr>
                <w:rFonts w:eastAsia="Times New Roman"/>
                <w:b/>
                <w:color w:val="000000"/>
                <w:u w:val="single"/>
                <w:lang w:val="en-US" w:eastAsia="ru-RU" w:bidi="en-US"/>
              </w:rPr>
              <w:t>Текстовая</w:t>
            </w:r>
            <w:proofErr w:type="spellEnd"/>
            <w:r w:rsidRPr="000B09E1">
              <w:rPr>
                <w:rFonts w:eastAsia="Times New Roman"/>
                <w:b/>
                <w:color w:val="000000"/>
                <w:u w:val="single"/>
                <w:lang w:val="en-US" w:eastAsia="ru-RU" w:bidi="en-US"/>
              </w:rPr>
              <w:t xml:space="preserve"> </w:t>
            </w:r>
            <w:proofErr w:type="spellStart"/>
            <w:r w:rsidRPr="000B09E1">
              <w:rPr>
                <w:rFonts w:eastAsia="Times New Roman"/>
                <w:b/>
                <w:color w:val="000000"/>
                <w:u w:val="single"/>
                <w:lang w:val="en-US" w:eastAsia="ru-RU" w:bidi="en-US"/>
              </w:rPr>
              <w:t>часть</w:t>
            </w:r>
            <w:proofErr w:type="spellEnd"/>
            <w:r w:rsidRPr="000B09E1">
              <w:rPr>
                <w:rFonts w:eastAsia="Times New Roman"/>
                <w:b/>
                <w:color w:val="000000"/>
                <w:u w:val="single"/>
                <w:lang w:eastAsia="ru-RU" w:bidi="en-US"/>
              </w:rPr>
              <w:t xml:space="preserve">   </w:t>
            </w:r>
          </w:p>
        </w:tc>
      </w:tr>
      <w:tr w:rsidR="00E55A26" w:rsidRPr="000B09E1" w:rsidTr="0071030C">
        <w:trPr>
          <w:trHeight w:val="138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A26" w:rsidRPr="000B09E1" w:rsidRDefault="00E55A26" w:rsidP="0071030C">
            <w:pPr>
              <w:contextualSpacing/>
              <w:jc w:val="center"/>
              <w:outlineLvl w:val="1"/>
              <w:rPr>
                <w:rFonts w:eastAsia="Times New Roman"/>
                <w:b/>
                <w:color w:val="000000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A26" w:rsidRPr="000B09E1" w:rsidRDefault="00E55A26" w:rsidP="0071030C">
            <w:pPr>
              <w:contextualSpacing/>
              <w:outlineLvl w:val="1"/>
              <w:rPr>
                <w:rFonts w:eastAsia="Times New Roman"/>
                <w:b/>
                <w:color w:val="000000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lang w:eastAsia="ru-RU"/>
              </w:rPr>
              <w:t xml:space="preserve">Том </w:t>
            </w:r>
            <w:r w:rsidRPr="000B09E1">
              <w:rPr>
                <w:rFonts w:eastAsia="Times New Roman"/>
                <w:b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b/>
                <w:color w:val="000000"/>
                <w:lang w:eastAsia="ru-RU"/>
              </w:rPr>
              <w:t>.  Материалы по обоснованию</w:t>
            </w:r>
          </w:p>
          <w:p w:rsidR="00E55A26" w:rsidRPr="000B09E1" w:rsidRDefault="00E55A26" w:rsidP="0071030C">
            <w:pPr>
              <w:contextualSpacing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contextualSpacing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b/>
                <w:color w:val="000000"/>
                <w:lang w:eastAsia="ru-RU"/>
              </w:rPr>
              <w:t>раздел 5.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Основные технико-экономические показатели</w:t>
            </w:r>
          </w:p>
          <w:p w:rsidR="00E55A26" w:rsidRPr="000B09E1" w:rsidRDefault="00E55A26" w:rsidP="0071030C">
            <w:pPr>
              <w:contextualSpacing/>
              <w:outlineLvl w:val="1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contextualSpacing/>
              <w:outlineLvl w:val="1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подраздел 5.15.1 Основные технико-экономические показатели по территории Красюковского сельского поселения</w:t>
            </w: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u w:val="single"/>
                <w:lang w:eastAsia="ru-RU"/>
              </w:rPr>
            </w:pP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u w:val="single"/>
                <w:lang w:eastAsia="ru-RU"/>
              </w:rPr>
            </w:pP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u w:val="single"/>
                <w:lang w:eastAsia="ru-RU"/>
              </w:rPr>
              <w:t>Заменить показатели таблицы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27 на стр. 101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- в строке «Земли сельскохозяйственного назначения», в колонке «Расчетный период,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21935,0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>на 21259,6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- в строке «Земли населенных пунктов», в колонке «Расчетный период,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1191,3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1182,9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 xml:space="preserve">- в строке «земли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 назначения», в колонке «Расчетный период, га» с </w:t>
            </w:r>
            <w:r w:rsidRPr="000B09E1">
              <w:rPr>
                <w:rFonts w:eastAsia="Calibri"/>
                <w:color w:val="000000"/>
                <w:lang w:eastAsia="ru-RU"/>
              </w:rPr>
              <w:t>271,0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716,,5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gramEnd"/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u w:val="single"/>
                <w:lang w:eastAsia="ru-RU"/>
              </w:rPr>
              <w:t>Заменить показатели таблицы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28 на стр. 105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«Общая площадь земель населенного пункта в установленных границах»,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630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633,4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«жилых зон, из них» и «малоэтажная застройка»,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с </w:t>
            </w:r>
            <w:r w:rsidRPr="000B09E1">
              <w:rPr>
                <w:rFonts w:eastAsia="Calibri"/>
                <w:color w:val="000000"/>
                <w:lang w:eastAsia="ru-RU"/>
              </w:rPr>
              <w:t>400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402,2</w:t>
            </w:r>
            <w:r w:rsidRPr="000B09E1">
              <w:rPr>
                <w:rFonts w:eastAsia="Times New Roman"/>
                <w:color w:val="000000"/>
                <w:lang w:eastAsia="ru-RU"/>
              </w:rPr>
              <w:t>;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», с </w:t>
            </w:r>
            <w:r w:rsidRPr="000B09E1">
              <w:rPr>
                <w:rFonts w:eastAsia="Calibri"/>
                <w:color w:val="000000"/>
                <w:lang w:eastAsia="ru-RU"/>
              </w:rPr>
              <w:t>420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422,2</w:t>
            </w:r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- в строке «рекреационных зон», в колонке 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 xml:space="preserve">85 на </w:t>
            </w:r>
            <w:r w:rsidRPr="000B09E1">
              <w:rPr>
                <w:rFonts w:eastAsia="Calibri"/>
                <w:color w:val="000000"/>
                <w:lang w:eastAsia="ru-RU"/>
              </w:rPr>
              <w:lastRenderedPageBreak/>
              <w:t>86,2</w:t>
            </w:r>
            <w:r w:rsidRPr="000B09E1">
              <w:rPr>
                <w:rFonts w:eastAsia="Times New Roman"/>
                <w:color w:val="000000"/>
                <w:lang w:eastAsia="ru-RU"/>
              </w:rPr>
              <w:t>.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u w:val="single"/>
                <w:lang w:eastAsia="ru-RU"/>
              </w:rPr>
              <w:t>Заменить показатели таблицы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29 на стр. 107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«Общая площадь земель населенного пункта в установленных границах»,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165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168,9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«жилых зон, из них» и «малоэтажная застройка»,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», с </w:t>
            </w:r>
            <w:r w:rsidRPr="000B09E1">
              <w:rPr>
                <w:rFonts w:eastAsia="Calibri"/>
                <w:color w:val="000000"/>
                <w:lang w:eastAsia="ru-RU"/>
              </w:rPr>
              <w:t>110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115</w:t>
            </w:r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 - в строке «рекреационных зон», в колонке 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25 на 23,9</w:t>
            </w:r>
            <w:r w:rsidRPr="000B09E1">
              <w:rPr>
                <w:rFonts w:eastAsia="Times New Roman"/>
                <w:color w:val="000000"/>
                <w:lang w:eastAsia="ru-RU"/>
              </w:rPr>
              <w:t>.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u w:val="single"/>
                <w:lang w:eastAsia="ru-RU"/>
              </w:rPr>
              <w:t>Заменить показатели таблицы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30 на стр. 109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«Общая площадь земель населенного пункта в установленных границах»,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252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244,6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«зон инженерной и транспортной инфраструктур»,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с </w:t>
            </w:r>
            <w:r w:rsidRPr="000B09E1">
              <w:rPr>
                <w:rFonts w:eastAsia="Calibri"/>
                <w:color w:val="000000"/>
                <w:lang w:eastAsia="ru-RU"/>
              </w:rPr>
              <w:t>78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70,6</w:t>
            </w:r>
            <w:r w:rsidRPr="000B09E1">
              <w:rPr>
                <w:rFonts w:eastAsia="Times New Roman"/>
                <w:color w:val="000000"/>
                <w:lang w:eastAsia="ru-RU"/>
              </w:rPr>
              <w:t>;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», с </w:t>
            </w:r>
            <w:r w:rsidRPr="000B09E1">
              <w:rPr>
                <w:rFonts w:eastAsia="Calibri"/>
                <w:color w:val="000000"/>
                <w:lang w:eastAsia="ru-RU"/>
              </w:rPr>
              <w:t>83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75,6</w:t>
            </w:r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u w:val="single"/>
                <w:lang w:eastAsia="ru-RU"/>
              </w:rPr>
              <w:t>Заменить показатели таблицы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31 на стр. 111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«Общая площадь земель населенного пункта в установленных границах»,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70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61,8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«жилых зон, из них» и «малоэтажная застройка»,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с </w:t>
            </w:r>
            <w:r w:rsidRPr="000B09E1">
              <w:rPr>
                <w:rFonts w:eastAsia="Calibri"/>
                <w:color w:val="000000"/>
                <w:lang w:eastAsia="ru-RU"/>
              </w:rPr>
              <w:t>47,8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43,6</w:t>
            </w:r>
            <w:r w:rsidRPr="000B09E1">
              <w:rPr>
                <w:rFonts w:eastAsia="Times New Roman"/>
                <w:color w:val="000000"/>
                <w:lang w:eastAsia="ru-RU"/>
              </w:rPr>
              <w:t>;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», с </w:t>
            </w:r>
            <w:r w:rsidRPr="000B09E1">
              <w:rPr>
                <w:rFonts w:eastAsia="Calibri"/>
                <w:color w:val="000000"/>
                <w:lang w:eastAsia="ru-RU"/>
              </w:rPr>
              <w:t xml:space="preserve">54,5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51,2</w:t>
            </w:r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 xml:space="preserve">- в строке «рекреационных зон», в колонке 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7 на 4,8</w:t>
            </w:r>
            <w:r w:rsidRPr="000B09E1">
              <w:rPr>
                <w:rFonts w:eastAsia="Times New Roman"/>
                <w:color w:val="000000"/>
                <w:lang w:eastAsia="ru-RU"/>
              </w:rPr>
              <w:t>;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«иных зон»,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с </w:t>
            </w:r>
            <w:r w:rsidRPr="000B09E1">
              <w:rPr>
                <w:rFonts w:eastAsia="Calibri"/>
                <w:color w:val="000000"/>
                <w:lang w:eastAsia="ru-RU"/>
              </w:rPr>
              <w:t>10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8,2</w:t>
            </w:r>
            <w:r w:rsidRPr="000B09E1">
              <w:rPr>
                <w:rFonts w:eastAsia="Times New Roman"/>
                <w:color w:val="000000"/>
                <w:lang w:eastAsia="ru-RU"/>
              </w:rPr>
              <w:t>;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га», с </w:t>
            </w:r>
            <w:r w:rsidRPr="000B09E1">
              <w:rPr>
                <w:rFonts w:eastAsia="Calibri"/>
                <w:color w:val="000000"/>
                <w:lang w:eastAsia="ru-RU"/>
              </w:rPr>
              <w:t xml:space="preserve">1,8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на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Calibri"/>
                <w:color w:val="000000"/>
                <w:lang w:eastAsia="ru-RU"/>
              </w:rPr>
              <w:t>-</w:t>
            </w:r>
            <w:r w:rsidRPr="000B09E1">
              <w:rPr>
                <w:rFonts w:eastAsia="Times New Roman"/>
                <w:color w:val="000000"/>
                <w:lang w:eastAsia="ru-RU"/>
              </w:rPr>
              <w:t>.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u w:val="single"/>
                <w:lang w:eastAsia="ru-RU"/>
              </w:rPr>
              <w:t>Заменить показатели таблицы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32 на стр. 113 (уточнение границ)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lastRenderedPageBreak/>
              <w:t>- в строке «Общая площадь земель населенного пункта в установленных границах»,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22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21,7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«зон инженерной и транспортной инфраструктур»,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срока»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», с </w:t>
            </w:r>
            <w:r w:rsidRPr="000B09E1">
              <w:rPr>
                <w:rFonts w:eastAsia="Calibri"/>
                <w:color w:val="000000"/>
                <w:lang w:eastAsia="ru-RU"/>
              </w:rPr>
              <w:t xml:space="preserve">2,6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2,3.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u w:val="single"/>
                <w:lang w:eastAsia="ru-RU"/>
              </w:rPr>
              <w:t>Заменить показатели таблицы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33 на стр. 115 (уточнение границ)</w:t>
            </w:r>
          </w:p>
          <w:p w:rsidR="00E55A26" w:rsidRPr="000B09E1" w:rsidRDefault="00E55A26" w:rsidP="0071030C">
            <w:pPr>
              <w:ind w:right="-1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«Общая площадь земель населенного пункта в установленных границах»,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 с </w:t>
            </w:r>
            <w:r w:rsidRPr="000B09E1">
              <w:rPr>
                <w:rFonts w:eastAsia="Calibri"/>
                <w:color w:val="000000"/>
                <w:lang w:eastAsia="ru-RU"/>
              </w:rPr>
              <w:t>45</w:t>
            </w:r>
            <w:r w:rsidRPr="000B09E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45,2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; 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B09E1">
              <w:rPr>
                <w:rFonts w:eastAsia="Times New Roman"/>
                <w:color w:val="000000"/>
                <w:lang w:eastAsia="ru-RU"/>
              </w:rPr>
              <w:t>- в строке «жилых зон из них» и «малоэтажная застройка», в колонке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срока» и «</w:t>
            </w:r>
            <w:r w:rsidRPr="000B09E1">
              <w:rPr>
                <w:rFonts w:eastAsia="Times New Roman"/>
                <w:color w:val="000000"/>
                <w:lang w:val="en-US" w:eastAsia="ru-RU"/>
              </w:rPr>
              <w:t>II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 период расчетного срока, </w:t>
            </w:r>
            <w:proofErr w:type="gramStart"/>
            <w:r w:rsidRPr="000B09E1">
              <w:rPr>
                <w:rFonts w:eastAsia="Times New Roman"/>
                <w:color w:val="000000"/>
                <w:lang w:eastAsia="ru-RU"/>
              </w:rPr>
              <w:t>га</w:t>
            </w:r>
            <w:proofErr w:type="gramEnd"/>
            <w:r w:rsidRPr="000B09E1">
              <w:rPr>
                <w:rFonts w:eastAsia="Times New Roman"/>
                <w:color w:val="000000"/>
                <w:lang w:eastAsia="ru-RU"/>
              </w:rPr>
              <w:t xml:space="preserve">», с </w:t>
            </w:r>
            <w:r w:rsidRPr="000B09E1">
              <w:rPr>
                <w:rFonts w:eastAsia="Calibri"/>
                <w:color w:val="000000"/>
                <w:lang w:eastAsia="ru-RU"/>
              </w:rPr>
              <w:t xml:space="preserve">22 </w:t>
            </w:r>
            <w:r w:rsidRPr="000B09E1">
              <w:rPr>
                <w:rFonts w:eastAsia="Times New Roman"/>
                <w:color w:val="000000"/>
                <w:lang w:eastAsia="ru-RU"/>
              </w:rPr>
              <w:t xml:space="preserve">на </w:t>
            </w:r>
            <w:r w:rsidRPr="000B09E1">
              <w:rPr>
                <w:rFonts w:eastAsia="Calibri"/>
                <w:color w:val="000000"/>
                <w:lang w:eastAsia="ru-RU"/>
              </w:rPr>
              <w:t>22,2.</w:t>
            </w:r>
          </w:p>
          <w:p w:rsidR="00E55A26" w:rsidRPr="000B09E1" w:rsidRDefault="00E55A26" w:rsidP="0071030C">
            <w:pPr>
              <w:ind w:right="-1" w:firstLine="317"/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E55A26" w:rsidRPr="00827871" w:rsidRDefault="00E55A26" w:rsidP="00E55A26">
      <w:pPr>
        <w:contextualSpacing/>
        <w:rPr>
          <w:sz w:val="28"/>
          <w:szCs w:val="28"/>
        </w:rPr>
      </w:pP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>2. Администрации муниципального образования «Красюковское сельское поселение»:</w:t>
      </w: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 xml:space="preserve">        - опубликовать Правила землепользования и застройки муниципального образования «Красюковское сельское поселение» в новой редакции в печатном издании «</w:t>
      </w:r>
      <w:r>
        <w:rPr>
          <w:sz w:val="28"/>
          <w:szCs w:val="28"/>
        </w:rPr>
        <w:t xml:space="preserve">Официальный </w:t>
      </w:r>
      <w:r w:rsidRPr="00827871">
        <w:rPr>
          <w:sz w:val="28"/>
          <w:szCs w:val="28"/>
        </w:rPr>
        <w:t>вестник» и разместить на официальном сайте в сети «Интернет»;</w:t>
      </w: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 xml:space="preserve">        - привести свои муниципальные правовые акты в соответствие с настоящим Решением.</w:t>
      </w:r>
    </w:p>
    <w:p w:rsidR="00E55A26" w:rsidRPr="00827871" w:rsidRDefault="00E55A26" w:rsidP="00E55A26">
      <w:pPr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>3. Настоящее Решение вступает в силу со дня официального опубликования.</w:t>
      </w:r>
    </w:p>
    <w:p w:rsidR="00E55A26" w:rsidRPr="00827871" w:rsidRDefault="00E55A26" w:rsidP="00E55A26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 xml:space="preserve">Председатель собрания депутатов, </w:t>
      </w:r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>Глава Красюковского сельского поселения</w:t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proofErr w:type="spellStart"/>
      <w:r w:rsidRPr="00827871">
        <w:rPr>
          <w:rFonts w:eastAsia="Times New Roman"/>
          <w:sz w:val="28"/>
          <w:szCs w:val="28"/>
          <w:lang w:eastAsia="ru-RU"/>
        </w:rPr>
        <w:t>Н.П.Злобина</w:t>
      </w:r>
      <w:proofErr w:type="spellEnd"/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Pr="00D01055" w:rsidRDefault="00E55A26" w:rsidP="00E55A26">
      <w:pPr>
        <w:rPr>
          <w:sz w:val="28"/>
        </w:rPr>
      </w:pPr>
    </w:p>
    <w:sectPr w:rsidR="00E55A26" w:rsidRPr="00D01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63563"/>
    <w:multiLevelType w:val="hybridMultilevel"/>
    <w:tmpl w:val="FA66C2BE"/>
    <w:lvl w:ilvl="0" w:tplc="863C0D2E">
      <w:start w:val="1"/>
      <w:numFmt w:val="decimal"/>
      <w:lvlText w:val="%1)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055"/>
    <w:rsid w:val="00462D8C"/>
    <w:rsid w:val="00553006"/>
    <w:rsid w:val="008D317B"/>
    <w:rsid w:val="00D01055"/>
    <w:rsid w:val="00E55A26"/>
    <w:rsid w:val="00F9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5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5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2564</Words>
  <Characters>14618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OLEGOVNA</cp:lastModifiedBy>
  <cp:revision>4</cp:revision>
  <cp:lastPrinted>2019-04-03T05:48:00Z</cp:lastPrinted>
  <dcterms:created xsi:type="dcterms:W3CDTF">2019-05-20T06:52:00Z</dcterms:created>
  <dcterms:modified xsi:type="dcterms:W3CDTF">2019-10-01T12:46:00Z</dcterms:modified>
</cp:coreProperties>
</file>