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9C4" w:rsidRPr="00202FD1" w:rsidRDefault="00DE16EE" w:rsidP="00DE16EE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FD1">
        <w:rPr>
          <w:rFonts w:ascii="Times New Roman" w:hAnsi="Times New Roman" w:cs="Times New Roman"/>
          <w:b/>
          <w:sz w:val="28"/>
          <w:szCs w:val="28"/>
        </w:rPr>
        <w:t>Мониторинг</w:t>
      </w:r>
    </w:p>
    <w:p w:rsidR="00DE16EE" w:rsidRPr="00202FD1" w:rsidRDefault="00E529B6" w:rsidP="00DE16EE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FD1">
        <w:rPr>
          <w:rFonts w:ascii="Times New Roman" w:hAnsi="Times New Roman" w:cs="Times New Roman"/>
          <w:b/>
          <w:sz w:val="28"/>
          <w:szCs w:val="28"/>
        </w:rPr>
        <w:t>р</w:t>
      </w:r>
      <w:r w:rsidR="00DE16EE" w:rsidRPr="00202FD1">
        <w:rPr>
          <w:rFonts w:ascii="Times New Roman" w:hAnsi="Times New Roman" w:cs="Times New Roman"/>
          <w:b/>
          <w:sz w:val="28"/>
          <w:szCs w:val="28"/>
        </w:rPr>
        <w:t>еализации показателей, отраженных</w:t>
      </w:r>
      <w:r w:rsidR="00A447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2FD1">
        <w:rPr>
          <w:rFonts w:ascii="Times New Roman" w:hAnsi="Times New Roman" w:cs="Times New Roman"/>
          <w:b/>
          <w:sz w:val="28"/>
          <w:szCs w:val="28"/>
        </w:rPr>
        <w:t>в</w:t>
      </w:r>
      <w:r w:rsidR="00DE16EE" w:rsidRPr="00202FD1">
        <w:rPr>
          <w:rFonts w:ascii="Times New Roman" w:hAnsi="Times New Roman" w:cs="Times New Roman"/>
          <w:b/>
          <w:sz w:val="28"/>
          <w:szCs w:val="28"/>
        </w:rPr>
        <w:t xml:space="preserve"> бюджетном прогнозе </w:t>
      </w:r>
      <w:r w:rsidR="00A44792">
        <w:rPr>
          <w:rFonts w:ascii="Times New Roman" w:hAnsi="Times New Roman" w:cs="Times New Roman"/>
          <w:b/>
          <w:sz w:val="28"/>
          <w:szCs w:val="28"/>
        </w:rPr>
        <w:t>Красюковского</w:t>
      </w:r>
      <w:r w:rsidR="00202FD1" w:rsidRPr="00202F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16EE" w:rsidRPr="00202FD1">
        <w:rPr>
          <w:rFonts w:ascii="Times New Roman" w:hAnsi="Times New Roman" w:cs="Times New Roman"/>
          <w:b/>
          <w:sz w:val="28"/>
          <w:szCs w:val="28"/>
        </w:rPr>
        <w:t>сельского поселения на</w:t>
      </w:r>
      <w:r w:rsidR="00A44792">
        <w:rPr>
          <w:rFonts w:ascii="Times New Roman" w:hAnsi="Times New Roman" w:cs="Times New Roman"/>
          <w:b/>
          <w:sz w:val="28"/>
          <w:szCs w:val="28"/>
        </w:rPr>
        <w:t xml:space="preserve"> период</w:t>
      </w:r>
      <w:r w:rsidR="00DE16EE" w:rsidRPr="00202FD1">
        <w:rPr>
          <w:rFonts w:ascii="Times New Roman" w:hAnsi="Times New Roman" w:cs="Times New Roman"/>
          <w:b/>
          <w:sz w:val="28"/>
          <w:szCs w:val="28"/>
        </w:rPr>
        <w:t xml:space="preserve"> 2017 – 2022 годов</w:t>
      </w:r>
      <w:r w:rsidR="00A447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16EE" w:rsidRPr="00202FD1">
        <w:rPr>
          <w:rFonts w:ascii="Times New Roman" w:hAnsi="Times New Roman" w:cs="Times New Roman"/>
          <w:b/>
          <w:sz w:val="28"/>
          <w:szCs w:val="28"/>
        </w:rPr>
        <w:t>(за 2017 год)</w:t>
      </w:r>
    </w:p>
    <w:p w:rsidR="00DE16EE" w:rsidRPr="00202FD1" w:rsidRDefault="00DE16EE" w:rsidP="00DE16EE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16EE" w:rsidRPr="00202FD1" w:rsidRDefault="00DE16EE" w:rsidP="00DE16EE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16EE" w:rsidRPr="00202FD1" w:rsidRDefault="00DE16EE" w:rsidP="00DE16EE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FD1">
        <w:rPr>
          <w:rFonts w:ascii="Times New Roman" w:hAnsi="Times New Roman" w:cs="Times New Roman"/>
          <w:b/>
          <w:sz w:val="28"/>
          <w:szCs w:val="28"/>
        </w:rPr>
        <w:t xml:space="preserve">Показатели бюджета </w:t>
      </w:r>
      <w:r w:rsidR="00A44792">
        <w:rPr>
          <w:rFonts w:ascii="Times New Roman" w:hAnsi="Times New Roman" w:cs="Times New Roman"/>
          <w:b/>
          <w:sz w:val="28"/>
          <w:szCs w:val="28"/>
        </w:rPr>
        <w:t>Красюковского</w:t>
      </w:r>
      <w:r w:rsidRPr="00202FD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A44792">
        <w:rPr>
          <w:rFonts w:ascii="Times New Roman" w:hAnsi="Times New Roman" w:cs="Times New Roman"/>
          <w:b/>
          <w:sz w:val="28"/>
          <w:szCs w:val="28"/>
        </w:rPr>
        <w:t>Октябрьского</w:t>
      </w:r>
      <w:r w:rsidRPr="00202FD1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F43E7B" w:rsidRPr="00202FD1" w:rsidRDefault="00F43E7B" w:rsidP="00DE16EE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3E7B" w:rsidRPr="00202FD1" w:rsidRDefault="00F43E7B" w:rsidP="00202FD1">
      <w:pPr>
        <w:pStyle w:val="af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02FD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(тыс</w:t>
      </w:r>
      <w:proofErr w:type="gramStart"/>
      <w:r w:rsidRPr="00202FD1">
        <w:rPr>
          <w:rFonts w:ascii="Times New Roman" w:hAnsi="Times New Roman" w:cs="Times New Roman"/>
          <w:b/>
          <w:sz w:val="28"/>
          <w:szCs w:val="28"/>
        </w:rPr>
        <w:t>.р</w:t>
      </w:r>
      <w:proofErr w:type="gramEnd"/>
      <w:r w:rsidRPr="00202FD1">
        <w:rPr>
          <w:rFonts w:ascii="Times New Roman" w:hAnsi="Times New Roman" w:cs="Times New Roman"/>
          <w:b/>
          <w:sz w:val="28"/>
          <w:szCs w:val="28"/>
        </w:rPr>
        <w:t>ублей)</w:t>
      </w:r>
    </w:p>
    <w:tbl>
      <w:tblPr>
        <w:tblW w:w="0" w:type="auto"/>
        <w:tblInd w:w="124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4820"/>
        <w:gridCol w:w="2506"/>
        <w:gridCol w:w="1888"/>
      </w:tblGrid>
      <w:tr w:rsidR="00202FD1" w:rsidRPr="00202FD1" w:rsidTr="007D2253">
        <w:trPr>
          <w:trHeight w:val="661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02FD1" w:rsidRPr="00202FD1" w:rsidRDefault="00202FD1" w:rsidP="00F43E7B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FD1" w:rsidRPr="00202FD1" w:rsidRDefault="00202FD1" w:rsidP="00F43E7B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  <w:tc>
          <w:tcPr>
            <w:tcW w:w="1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FD1" w:rsidRPr="00202FD1" w:rsidRDefault="00202FD1" w:rsidP="00F43E7B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</w:tr>
      <w:tr w:rsidR="00BD5A78" w:rsidRPr="00202FD1" w:rsidTr="007D2253">
        <w:trPr>
          <w:trHeight w:val="661"/>
        </w:trPr>
        <w:tc>
          <w:tcPr>
            <w:tcW w:w="48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D5A78" w:rsidRPr="00202FD1" w:rsidRDefault="00BD5A78" w:rsidP="00F43E7B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2FD1">
              <w:rPr>
                <w:rFonts w:ascii="Times New Roman" w:hAnsi="Times New Roman" w:cs="Times New Roman"/>
                <w:b/>
                <w:sz w:val="28"/>
                <w:szCs w:val="28"/>
              </w:rPr>
              <w:t>Доходы, в том числе</w:t>
            </w:r>
          </w:p>
        </w:tc>
        <w:tc>
          <w:tcPr>
            <w:tcW w:w="2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A78" w:rsidRPr="00202FD1" w:rsidRDefault="000A6566" w:rsidP="0096517E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18373,6</w:t>
            </w:r>
          </w:p>
        </w:tc>
        <w:tc>
          <w:tcPr>
            <w:tcW w:w="1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A78" w:rsidRPr="00202FD1" w:rsidRDefault="00BD5A78" w:rsidP="00F43E7B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21031,8</w:t>
            </w:r>
          </w:p>
        </w:tc>
      </w:tr>
      <w:tr w:rsidR="00BD5A78" w:rsidRPr="00202FD1" w:rsidTr="007D2253">
        <w:trPr>
          <w:trHeight w:val="66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5A78" w:rsidRPr="00202FD1" w:rsidRDefault="00BD5A78" w:rsidP="00F43E7B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2FD1">
              <w:rPr>
                <w:rFonts w:ascii="Times New Roman" w:hAnsi="Times New Roman" w:cs="Times New Roman"/>
                <w:b/>
                <w:sz w:val="28"/>
                <w:szCs w:val="28"/>
              </w:rPr>
              <w:t>Налоговые и неналоговые  доходы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A78" w:rsidRPr="00202FD1" w:rsidRDefault="00BD5A78" w:rsidP="0096517E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5560,7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A78" w:rsidRPr="00202FD1" w:rsidRDefault="00BD5A78" w:rsidP="00F43E7B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7702,4</w:t>
            </w:r>
          </w:p>
        </w:tc>
      </w:tr>
      <w:tr w:rsidR="00BD5A78" w:rsidRPr="00202FD1" w:rsidTr="007D2253">
        <w:trPr>
          <w:trHeight w:val="66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5A78" w:rsidRPr="00202FD1" w:rsidRDefault="00BD5A78" w:rsidP="00F43E7B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2FD1">
              <w:rPr>
                <w:rFonts w:ascii="Times New Roman" w:hAnsi="Times New Roman" w:cs="Times New Roman"/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A78" w:rsidRPr="00202FD1" w:rsidRDefault="000A6566" w:rsidP="0096517E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12812,9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A78" w:rsidRPr="00202FD1" w:rsidRDefault="00BD5A78" w:rsidP="00F43E7B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13329,4</w:t>
            </w:r>
          </w:p>
        </w:tc>
      </w:tr>
      <w:tr w:rsidR="00F43E7B" w:rsidRPr="00202FD1" w:rsidTr="007D2253">
        <w:trPr>
          <w:trHeight w:val="66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3E7B" w:rsidRPr="00202FD1" w:rsidRDefault="00F43E7B" w:rsidP="00F43E7B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2FD1">
              <w:rPr>
                <w:rFonts w:ascii="Times New Roman" w:hAnsi="Times New Roman" w:cs="Times New Roman"/>
                <w:b/>
                <w:sz w:val="28"/>
                <w:szCs w:val="28"/>
              </w:rPr>
              <w:t>Расходы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E7B" w:rsidRPr="00202FD1" w:rsidRDefault="00A44792" w:rsidP="00F43E7B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4792">
              <w:rPr>
                <w:rFonts w:ascii="Times New Roman" w:hAnsi="Times New Roman" w:cs="Times New Roman"/>
                <w:b/>
                <w:sz w:val="28"/>
                <w:szCs w:val="28"/>
              </w:rPr>
              <w:t>18373,6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E7B" w:rsidRPr="00202FD1" w:rsidRDefault="000A6566" w:rsidP="00F43E7B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20067,8</w:t>
            </w:r>
          </w:p>
        </w:tc>
      </w:tr>
      <w:tr w:rsidR="00F43E7B" w:rsidRPr="00202FD1" w:rsidTr="007D2253">
        <w:trPr>
          <w:trHeight w:val="66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3E7B" w:rsidRPr="00202FD1" w:rsidRDefault="00F43E7B" w:rsidP="00F43E7B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2FD1">
              <w:rPr>
                <w:rFonts w:ascii="Times New Roman" w:hAnsi="Times New Roman" w:cs="Times New Roman"/>
                <w:b/>
                <w:sz w:val="28"/>
                <w:szCs w:val="28"/>
              </w:rPr>
              <w:t>Дефицит/профицит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E7B" w:rsidRPr="00202FD1" w:rsidRDefault="00A44792" w:rsidP="00F43E7B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E7B" w:rsidRPr="00202FD1" w:rsidRDefault="006947BF" w:rsidP="006947BF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964,0</w:t>
            </w:r>
            <w:bookmarkStart w:id="0" w:name="_GoBack"/>
            <w:bookmarkEnd w:id="0"/>
          </w:p>
        </w:tc>
      </w:tr>
      <w:tr w:rsidR="00F43E7B" w:rsidRPr="00202FD1" w:rsidTr="007D2253">
        <w:trPr>
          <w:trHeight w:val="66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3E7B" w:rsidRPr="00202FD1" w:rsidRDefault="00EC1851" w:rsidP="00F43E7B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2FD1">
              <w:rPr>
                <w:rFonts w:ascii="Times New Roman" w:hAnsi="Times New Roman" w:cs="Times New Roman"/>
                <w:b/>
                <w:sz w:val="28"/>
                <w:szCs w:val="28"/>
              </w:rPr>
              <w:t>Источники финансирования дефицита бюджета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E7B" w:rsidRPr="00202FD1" w:rsidRDefault="00A44792" w:rsidP="00F43E7B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E7B" w:rsidRPr="00202FD1" w:rsidRDefault="00A44792" w:rsidP="00F43E7B">
            <w:pPr>
              <w:pStyle w:val="a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E529B6" w:rsidRPr="00202FD1" w:rsidRDefault="00E529B6" w:rsidP="00DE16EE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9B6" w:rsidRPr="00202FD1" w:rsidRDefault="00E529B6" w:rsidP="00E529B6">
      <w:pPr>
        <w:rPr>
          <w:rFonts w:ascii="Times New Roman" w:hAnsi="Times New Roman" w:cs="Times New Roman"/>
          <w:sz w:val="28"/>
          <w:szCs w:val="28"/>
        </w:rPr>
      </w:pPr>
    </w:p>
    <w:p w:rsidR="00E529B6" w:rsidRPr="00202FD1" w:rsidRDefault="00E529B6" w:rsidP="00E529B6">
      <w:pPr>
        <w:pStyle w:val="af1"/>
        <w:rPr>
          <w:rFonts w:ascii="Times New Roman" w:hAnsi="Times New Roman" w:cs="Times New Roman"/>
          <w:sz w:val="28"/>
          <w:szCs w:val="28"/>
        </w:rPr>
      </w:pPr>
    </w:p>
    <w:p w:rsidR="00DE16EE" w:rsidRPr="00202FD1" w:rsidRDefault="00E529B6" w:rsidP="00E529B6">
      <w:pPr>
        <w:pStyle w:val="af1"/>
        <w:rPr>
          <w:rFonts w:ascii="Times New Roman" w:hAnsi="Times New Roman" w:cs="Times New Roman"/>
          <w:b/>
          <w:sz w:val="28"/>
          <w:szCs w:val="28"/>
        </w:rPr>
      </w:pPr>
      <w:r w:rsidRPr="00202FD1">
        <w:rPr>
          <w:rFonts w:ascii="Times New Roman" w:hAnsi="Times New Roman" w:cs="Times New Roman"/>
          <w:sz w:val="28"/>
          <w:szCs w:val="28"/>
        </w:rPr>
        <w:tab/>
      </w:r>
      <w:r w:rsidRPr="00202FD1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E529B6" w:rsidRPr="00202FD1" w:rsidRDefault="00E529B6" w:rsidP="00E529B6">
      <w:pPr>
        <w:pStyle w:val="af1"/>
        <w:tabs>
          <w:tab w:val="left" w:pos="7620"/>
        </w:tabs>
        <w:rPr>
          <w:rFonts w:ascii="Times New Roman" w:hAnsi="Times New Roman" w:cs="Times New Roman"/>
          <w:b/>
          <w:sz w:val="28"/>
          <w:szCs w:val="28"/>
        </w:rPr>
      </w:pPr>
      <w:r w:rsidRPr="00202FD1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A44792">
        <w:rPr>
          <w:rFonts w:ascii="Times New Roman" w:hAnsi="Times New Roman" w:cs="Times New Roman"/>
          <w:b/>
          <w:sz w:val="28"/>
          <w:szCs w:val="28"/>
        </w:rPr>
        <w:t xml:space="preserve">Красюковского </w:t>
      </w:r>
      <w:r w:rsidRPr="00202FD1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Pr="00202FD1">
        <w:rPr>
          <w:rFonts w:ascii="Times New Roman" w:hAnsi="Times New Roman" w:cs="Times New Roman"/>
          <w:b/>
          <w:sz w:val="28"/>
          <w:szCs w:val="28"/>
        </w:rPr>
        <w:tab/>
      </w:r>
      <w:r w:rsidR="00A44792">
        <w:rPr>
          <w:rFonts w:ascii="Times New Roman" w:hAnsi="Times New Roman" w:cs="Times New Roman"/>
          <w:b/>
          <w:sz w:val="28"/>
          <w:szCs w:val="28"/>
        </w:rPr>
        <w:t xml:space="preserve">                      В.И. Бугаев</w:t>
      </w:r>
    </w:p>
    <w:p w:rsidR="00E529B6" w:rsidRDefault="00E529B6" w:rsidP="00E529B6">
      <w:pPr>
        <w:rPr>
          <w:rFonts w:ascii="Times New Roman" w:hAnsi="Times New Roman" w:cs="Times New Roman"/>
          <w:b/>
          <w:sz w:val="28"/>
          <w:szCs w:val="28"/>
        </w:rPr>
      </w:pPr>
    </w:p>
    <w:p w:rsidR="008A398E" w:rsidRDefault="008A398E" w:rsidP="00E529B6">
      <w:pPr>
        <w:rPr>
          <w:rFonts w:ascii="Times New Roman" w:hAnsi="Times New Roman" w:cs="Times New Roman"/>
          <w:b/>
          <w:sz w:val="28"/>
          <w:szCs w:val="28"/>
        </w:rPr>
      </w:pPr>
    </w:p>
    <w:p w:rsidR="008A398E" w:rsidRDefault="008A398E" w:rsidP="00E529B6">
      <w:pPr>
        <w:rPr>
          <w:rFonts w:ascii="Times New Roman" w:hAnsi="Times New Roman" w:cs="Times New Roman"/>
          <w:b/>
          <w:sz w:val="28"/>
          <w:szCs w:val="28"/>
        </w:rPr>
      </w:pPr>
    </w:p>
    <w:p w:rsidR="008A398E" w:rsidRDefault="008A398E" w:rsidP="00E529B6">
      <w:pPr>
        <w:rPr>
          <w:rFonts w:ascii="Times New Roman" w:hAnsi="Times New Roman" w:cs="Times New Roman"/>
          <w:b/>
          <w:sz w:val="28"/>
          <w:szCs w:val="28"/>
        </w:rPr>
      </w:pPr>
    </w:p>
    <w:p w:rsidR="008A398E" w:rsidRDefault="008A398E" w:rsidP="00E529B6">
      <w:pPr>
        <w:rPr>
          <w:rFonts w:ascii="Times New Roman" w:hAnsi="Times New Roman" w:cs="Times New Roman"/>
          <w:b/>
          <w:sz w:val="28"/>
          <w:szCs w:val="28"/>
        </w:rPr>
      </w:pPr>
    </w:p>
    <w:p w:rsidR="008A398E" w:rsidRDefault="008A398E" w:rsidP="00E529B6">
      <w:pPr>
        <w:rPr>
          <w:rFonts w:ascii="Times New Roman" w:hAnsi="Times New Roman" w:cs="Times New Roman"/>
          <w:b/>
          <w:sz w:val="28"/>
          <w:szCs w:val="28"/>
        </w:rPr>
      </w:pPr>
    </w:p>
    <w:p w:rsidR="008A398E" w:rsidRDefault="008A398E" w:rsidP="00E529B6">
      <w:pPr>
        <w:rPr>
          <w:rFonts w:ascii="Times New Roman" w:hAnsi="Times New Roman" w:cs="Times New Roman"/>
          <w:b/>
          <w:sz w:val="28"/>
          <w:szCs w:val="28"/>
        </w:rPr>
      </w:pPr>
    </w:p>
    <w:p w:rsidR="00E529B6" w:rsidRPr="00202FD1" w:rsidRDefault="00E529B6" w:rsidP="00E529B6">
      <w:pPr>
        <w:tabs>
          <w:tab w:val="left" w:pos="945"/>
        </w:tabs>
        <w:rPr>
          <w:rFonts w:ascii="Times New Roman" w:hAnsi="Times New Roman" w:cs="Times New Roman"/>
          <w:b/>
          <w:sz w:val="28"/>
          <w:szCs w:val="28"/>
        </w:rPr>
      </w:pPr>
      <w:r w:rsidRPr="00202FD1">
        <w:rPr>
          <w:rFonts w:ascii="Times New Roman" w:hAnsi="Times New Roman" w:cs="Times New Roman"/>
          <w:b/>
          <w:sz w:val="28"/>
          <w:szCs w:val="28"/>
        </w:rPr>
        <w:tab/>
      </w:r>
    </w:p>
    <w:sectPr w:rsidR="00E529B6" w:rsidRPr="00202FD1" w:rsidSect="004A1800">
      <w:pgSz w:w="11906" w:h="16838"/>
      <w:pgMar w:top="567" w:right="454" w:bottom="1134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F3F" w:rsidRDefault="003B0F3F" w:rsidP="009279C4">
      <w:pPr>
        <w:spacing w:after="0" w:line="240" w:lineRule="auto"/>
      </w:pPr>
      <w:r>
        <w:separator/>
      </w:r>
    </w:p>
  </w:endnote>
  <w:endnote w:type="continuationSeparator" w:id="0">
    <w:p w:rsidR="003B0F3F" w:rsidRDefault="003B0F3F" w:rsidP="00927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F3F" w:rsidRDefault="003B0F3F" w:rsidP="009279C4">
      <w:pPr>
        <w:spacing w:after="0" w:line="240" w:lineRule="auto"/>
      </w:pPr>
      <w:r>
        <w:separator/>
      </w:r>
    </w:p>
  </w:footnote>
  <w:footnote w:type="continuationSeparator" w:id="0">
    <w:p w:rsidR="003B0F3F" w:rsidRDefault="003B0F3F" w:rsidP="009279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7B8"/>
    <w:rsid w:val="000007E5"/>
    <w:rsid w:val="00022212"/>
    <w:rsid w:val="00036E27"/>
    <w:rsid w:val="000A3A73"/>
    <w:rsid w:val="000A6566"/>
    <w:rsid w:val="000B350D"/>
    <w:rsid w:val="000C1F6C"/>
    <w:rsid w:val="000D590F"/>
    <w:rsid w:val="000E4156"/>
    <w:rsid w:val="00123EF7"/>
    <w:rsid w:val="00146411"/>
    <w:rsid w:val="00152BFB"/>
    <w:rsid w:val="00153FFE"/>
    <w:rsid w:val="001E3493"/>
    <w:rsid w:val="00202FD1"/>
    <w:rsid w:val="002367D9"/>
    <w:rsid w:val="00237CD9"/>
    <w:rsid w:val="002735BA"/>
    <w:rsid w:val="00274475"/>
    <w:rsid w:val="00276776"/>
    <w:rsid w:val="002979AF"/>
    <w:rsid w:val="002E060B"/>
    <w:rsid w:val="00320F2A"/>
    <w:rsid w:val="003403C2"/>
    <w:rsid w:val="00354A06"/>
    <w:rsid w:val="00396FFA"/>
    <w:rsid w:val="003A429D"/>
    <w:rsid w:val="003B0F3F"/>
    <w:rsid w:val="003F4FB3"/>
    <w:rsid w:val="00435D60"/>
    <w:rsid w:val="004A1800"/>
    <w:rsid w:val="004A6703"/>
    <w:rsid w:val="004F21FC"/>
    <w:rsid w:val="0052001E"/>
    <w:rsid w:val="00576ECA"/>
    <w:rsid w:val="0058549E"/>
    <w:rsid w:val="005A25ED"/>
    <w:rsid w:val="006367DB"/>
    <w:rsid w:val="00650657"/>
    <w:rsid w:val="006742E4"/>
    <w:rsid w:val="006947BF"/>
    <w:rsid w:val="006958EA"/>
    <w:rsid w:val="006E0124"/>
    <w:rsid w:val="007018AF"/>
    <w:rsid w:val="00762C7C"/>
    <w:rsid w:val="007C3A37"/>
    <w:rsid w:val="007D2253"/>
    <w:rsid w:val="007E772E"/>
    <w:rsid w:val="007F7828"/>
    <w:rsid w:val="008017CF"/>
    <w:rsid w:val="0082019F"/>
    <w:rsid w:val="00854509"/>
    <w:rsid w:val="00881F2D"/>
    <w:rsid w:val="008A398E"/>
    <w:rsid w:val="00904023"/>
    <w:rsid w:val="009149D0"/>
    <w:rsid w:val="0091567C"/>
    <w:rsid w:val="009279C4"/>
    <w:rsid w:val="009449BC"/>
    <w:rsid w:val="0096399B"/>
    <w:rsid w:val="009835E5"/>
    <w:rsid w:val="00996895"/>
    <w:rsid w:val="00997AA9"/>
    <w:rsid w:val="009B0810"/>
    <w:rsid w:val="00A357B8"/>
    <w:rsid w:val="00A44792"/>
    <w:rsid w:val="00A774F8"/>
    <w:rsid w:val="00AA1335"/>
    <w:rsid w:val="00AD0E0E"/>
    <w:rsid w:val="00B03BEE"/>
    <w:rsid w:val="00BD5A78"/>
    <w:rsid w:val="00C700C4"/>
    <w:rsid w:val="00C80FB6"/>
    <w:rsid w:val="00CA38B6"/>
    <w:rsid w:val="00CA6EE2"/>
    <w:rsid w:val="00CF2CBA"/>
    <w:rsid w:val="00D12FFB"/>
    <w:rsid w:val="00D24F7A"/>
    <w:rsid w:val="00D514FF"/>
    <w:rsid w:val="00D735CC"/>
    <w:rsid w:val="00DA4224"/>
    <w:rsid w:val="00DE16EE"/>
    <w:rsid w:val="00E516C2"/>
    <w:rsid w:val="00E529B6"/>
    <w:rsid w:val="00E9542B"/>
    <w:rsid w:val="00EC1851"/>
    <w:rsid w:val="00F4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776"/>
  </w:style>
  <w:style w:type="paragraph" w:styleId="1">
    <w:name w:val="heading 1"/>
    <w:basedOn w:val="a"/>
    <w:next w:val="a"/>
    <w:link w:val="10"/>
    <w:uiPriority w:val="9"/>
    <w:qFormat/>
    <w:rsid w:val="00435D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5D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D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5D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5D6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5D6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5D6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5D6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5D6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7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79C4"/>
  </w:style>
  <w:style w:type="paragraph" w:styleId="a5">
    <w:name w:val="footer"/>
    <w:basedOn w:val="a"/>
    <w:link w:val="a6"/>
    <w:uiPriority w:val="99"/>
    <w:unhideWhenUsed/>
    <w:rsid w:val="00927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79C4"/>
  </w:style>
  <w:style w:type="table" w:styleId="a7">
    <w:name w:val="Table Grid"/>
    <w:basedOn w:val="a1"/>
    <w:uiPriority w:val="59"/>
    <w:rsid w:val="00435D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35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5D6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35D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35D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35D6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35D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35D6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435D6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435D6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435D6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35D6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a">
    <w:name w:val="caption"/>
    <w:basedOn w:val="a"/>
    <w:next w:val="a"/>
    <w:uiPriority w:val="35"/>
    <w:semiHidden/>
    <w:unhideWhenUsed/>
    <w:qFormat/>
    <w:rsid w:val="00435D6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435D6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435D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"/>
    <w:next w:val="a"/>
    <w:link w:val="ae"/>
    <w:uiPriority w:val="11"/>
    <w:qFormat/>
    <w:rsid w:val="00435D6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435D6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">
    <w:name w:val="Strong"/>
    <w:basedOn w:val="a0"/>
    <w:uiPriority w:val="22"/>
    <w:qFormat/>
    <w:rsid w:val="00435D60"/>
    <w:rPr>
      <w:b/>
      <w:bCs/>
    </w:rPr>
  </w:style>
  <w:style w:type="character" w:styleId="af0">
    <w:name w:val="Emphasis"/>
    <w:basedOn w:val="a0"/>
    <w:uiPriority w:val="20"/>
    <w:qFormat/>
    <w:rsid w:val="00435D60"/>
    <w:rPr>
      <w:i/>
      <w:iCs/>
    </w:rPr>
  </w:style>
  <w:style w:type="paragraph" w:styleId="af1">
    <w:name w:val="No Spacing"/>
    <w:uiPriority w:val="1"/>
    <w:qFormat/>
    <w:rsid w:val="00435D60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435D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35D6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35D60"/>
    <w:rPr>
      <w:i/>
      <w:iCs/>
      <w:color w:val="000000" w:themeColor="text1"/>
    </w:rPr>
  </w:style>
  <w:style w:type="paragraph" w:styleId="af3">
    <w:name w:val="Intense Quote"/>
    <w:basedOn w:val="a"/>
    <w:next w:val="a"/>
    <w:link w:val="af4"/>
    <w:uiPriority w:val="30"/>
    <w:qFormat/>
    <w:rsid w:val="00435D6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4">
    <w:name w:val="Выделенная цитата Знак"/>
    <w:basedOn w:val="a0"/>
    <w:link w:val="af3"/>
    <w:uiPriority w:val="30"/>
    <w:rsid w:val="00435D60"/>
    <w:rPr>
      <w:b/>
      <w:bCs/>
      <w:i/>
      <w:iCs/>
      <w:color w:val="4F81BD" w:themeColor="accent1"/>
    </w:rPr>
  </w:style>
  <w:style w:type="character" w:styleId="af5">
    <w:name w:val="Subtle Emphasis"/>
    <w:basedOn w:val="a0"/>
    <w:uiPriority w:val="19"/>
    <w:qFormat/>
    <w:rsid w:val="00435D60"/>
    <w:rPr>
      <w:i/>
      <w:iCs/>
      <w:color w:val="808080" w:themeColor="text1" w:themeTint="7F"/>
    </w:rPr>
  </w:style>
  <w:style w:type="character" w:styleId="af6">
    <w:name w:val="Intense Emphasis"/>
    <w:basedOn w:val="a0"/>
    <w:uiPriority w:val="21"/>
    <w:qFormat/>
    <w:rsid w:val="00435D60"/>
    <w:rPr>
      <w:b/>
      <w:bCs/>
      <w:i/>
      <w:iCs/>
      <w:color w:val="4F81BD" w:themeColor="accent1"/>
    </w:rPr>
  </w:style>
  <w:style w:type="character" w:styleId="af7">
    <w:name w:val="Subtle Reference"/>
    <w:basedOn w:val="a0"/>
    <w:uiPriority w:val="31"/>
    <w:qFormat/>
    <w:rsid w:val="00435D60"/>
    <w:rPr>
      <w:smallCaps/>
      <w:color w:val="C0504D" w:themeColor="accent2"/>
      <w:u w:val="single"/>
    </w:rPr>
  </w:style>
  <w:style w:type="character" w:styleId="af8">
    <w:name w:val="Intense Reference"/>
    <w:basedOn w:val="a0"/>
    <w:uiPriority w:val="32"/>
    <w:qFormat/>
    <w:rsid w:val="00435D60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0"/>
    <w:uiPriority w:val="33"/>
    <w:qFormat/>
    <w:rsid w:val="00435D60"/>
    <w:rPr>
      <w:b/>
      <w:bCs/>
      <w:smallCaps/>
      <w:spacing w:val="5"/>
    </w:rPr>
  </w:style>
  <w:style w:type="paragraph" w:styleId="afa">
    <w:name w:val="TOC Heading"/>
    <w:basedOn w:val="1"/>
    <w:next w:val="a"/>
    <w:uiPriority w:val="39"/>
    <w:semiHidden/>
    <w:unhideWhenUsed/>
    <w:qFormat/>
    <w:rsid w:val="00435D60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776"/>
  </w:style>
  <w:style w:type="paragraph" w:styleId="1">
    <w:name w:val="heading 1"/>
    <w:basedOn w:val="a"/>
    <w:next w:val="a"/>
    <w:link w:val="10"/>
    <w:uiPriority w:val="9"/>
    <w:qFormat/>
    <w:rsid w:val="00435D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5D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D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5D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5D6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5D6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5D6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5D6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5D6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7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79C4"/>
  </w:style>
  <w:style w:type="paragraph" w:styleId="a5">
    <w:name w:val="footer"/>
    <w:basedOn w:val="a"/>
    <w:link w:val="a6"/>
    <w:uiPriority w:val="99"/>
    <w:unhideWhenUsed/>
    <w:rsid w:val="00927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79C4"/>
  </w:style>
  <w:style w:type="table" w:styleId="a7">
    <w:name w:val="Table Grid"/>
    <w:basedOn w:val="a1"/>
    <w:uiPriority w:val="59"/>
    <w:rsid w:val="00435D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35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5D6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35D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35D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35D6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35D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35D6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435D6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435D6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435D6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35D6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a">
    <w:name w:val="caption"/>
    <w:basedOn w:val="a"/>
    <w:next w:val="a"/>
    <w:uiPriority w:val="35"/>
    <w:semiHidden/>
    <w:unhideWhenUsed/>
    <w:qFormat/>
    <w:rsid w:val="00435D6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435D6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435D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"/>
    <w:next w:val="a"/>
    <w:link w:val="ae"/>
    <w:uiPriority w:val="11"/>
    <w:qFormat/>
    <w:rsid w:val="00435D6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435D6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">
    <w:name w:val="Strong"/>
    <w:basedOn w:val="a0"/>
    <w:uiPriority w:val="22"/>
    <w:qFormat/>
    <w:rsid w:val="00435D60"/>
    <w:rPr>
      <w:b/>
      <w:bCs/>
    </w:rPr>
  </w:style>
  <w:style w:type="character" w:styleId="af0">
    <w:name w:val="Emphasis"/>
    <w:basedOn w:val="a0"/>
    <w:uiPriority w:val="20"/>
    <w:qFormat/>
    <w:rsid w:val="00435D60"/>
    <w:rPr>
      <w:i/>
      <w:iCs/>
    </w:rPr>
  </w:style>
  <w:style w:type="paragraph" w:styleId="af1">
    <w:name w:val="No Spacing"/>
    <w:uiPriority w:val="1"/>
    <w:qFormat/>
    <w:rsid w:val="00435D60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435D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35D6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35D60"/>
    <w:rPr>
      <w:i/>
      <w:iCs/>
      <w:color w:val="000000" w:themeColor="text1"/>
    </w:rPr>
  </w:style>
  <w:style w:type="paragraph" w:styleId="af3">
    <w:name w:val="Intense Quote"/>
    <w:basedOn w:val="a"/>
    <w:next w:val="a"/>
    <w:link w:val="af4"/>
    <w:uiPriority w:val="30"/>
    <w:qFormat/>
    <w:rsid w:val="00435D6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4">
    <w:name w:val="Выделенная цитата Знак"/>
    <w:basedOn w:val="a0"/>
    <w:link w:val="af3"/>
    <w:uiPriority w:val="30"/>
    <w:rsid w:val="00435D60"/>
    <w:rPr>
      <w:b/>
      <w:bCs/>
      <w:i/>
      <w:iCs/>
      <w:color w:val="4F81BD" w:themeColor="accent1"/>
    </w:rPr>
  </w:style>
  <w:style w:type="character" w:styleId="af5">
    <w:name w:val="Subtle Emphasis"/>
    <w:basedOn w:val="a0"/>
    <w:uiPriority w:val="19"/>
    <w:qFormat/>
    <w:rsid w:val="00435D60"/>
    <w:rPr>
      <w:i/>
      <w:iCs/>
      <w:color w:val="808080" w:themeColor="text1" w:themeTint="7F"/>
    </w:rPr>
  </w:style>
  <w:style w:type="character" w:styleId="af6">
    <w:name w:val="Intense Emphasis"/>
    <w:basedOn w:val="a0"/>
    <w:uiPriority w:val="21"/>
    <w:qFormat/>
    <w:rsid w:val="00435D60"/>
    <w:rPr>
      <w:b/>
      <w:bCs/>
      <w:i/>
      <w:iCs/>
      <w:color w:val="4F81BD" w:themeColor="accent1"/>
    </w:rPr>
  </w:style>
  <w:style w:type="character" w:styleId="af7">
    <w:name w:val="Subtle Reference"/>
    <w:basedOn w:val="a0"/>
    <w:uiPriority w:val="31"/>
    <w:qFormat/>
    <w:rsid w:val="00435D60"/>
    <w:rPr>
      <w:smallCaps/>
      <w:color w:val="C0504D" w:themeColor="accent2"/>
      <w:u w:val="single"/>
    </w:rPr>
  </w:style>
  <w:style w:type="character" w:styleId="af8">
    <w:name w:val="Intense Reference"/>
    <w:basedOn w:val="a0"/>
    <w:uiPriority w:val="32"/>
    <w:qFormat/>
    <w:rsid w:val="00435D60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0"/>
    <w:uiPriority w:val="33"/>
    <w:qFormat/>
    <w:rsid w:val="00435D60"/>
    <w:rPr>
      <w:b/>
      <w:bCs/>
      <w:smallCaps/>
      <w:spacing w:val="5"/>
    </w:rPr>
  </w:style>
  <w:style w:type="paragraph" w:styleId="afa">
    <w:name w:val="TOC Heading"/>
    <w:basedOn w:val="1"/>
    <w:next w:val="a"/>
    <w:uiPriority w:val="39"/>
    <w:semiHidden/>
    <w:unhideWhenUsed/>
    <w:qFormat/>
    <w:rsid w:val="00435D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0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48E62-6850-41F0-AF4B-0CFC25482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Криворожское сп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Финансист</cp:lastModifiedBy>
  <cp:revision>6</cp:revision>
  <cp:lastPrinted>2017-10-12T05:05:00Z</cp:lastPrinted>
  <dcterms:created xsi:type="dcterms:W3CDTF">2018-05-15T06:32:00Z</dcterms:created>
  <dcterms:modified xsi:type="dcterms:W3CDTF">2018-05-16T04:46:00Z</dcterms:modified>
</cp:coreProperties>
</file>