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785" w:rsidRPr="00EE61B1" w:rsidRDefault="005020BE" w:rsidP="009560E7">
      <w:pPr>
        <w:pStyle w:val="2"/>
        <w:jc w:val="center"/>
      </w:pPr>
      <w:r w:rsidRPr="00EE61B1">
        <w:rPr>
          <w:noProof/>
        </w:rPr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785" w:rsidRPr="00EE61B1" w:rsidRDefault="005A5785" w:rsidP="005A5785">
      <w:pPr>
        <w:jc w:val="both"/>
        <w:rPr>
          <w:sz w:val="12"/>
        </w:rPr>
      </w:pPr>
    </w:p>
    <w:p w:rsidR="00DA64FD" w:rsidRPr="005D1897" w:rsidRDefault="00DA64FD" w:rsidP="005D1897">
      <w:pPr>
        <w:jc w:val="center"/>
        <w:rPr>
          <w:caps/>
          <w:sz w:val="32"/>
          <w:szCs w:val="32"/>
        </w:rPr>
      </w:pPr>
      <w:r w:rsidRPr="005D1897">
        <w:rPr>
          <w:caps/>
          <w:sz w:val="32"/>
          <w:szCs w:val="32"/>
        </w:rPr>
        <w:t xml:space="preserve">Российская Федерация </w:t>
      </w:r>
    </w:p>
    <w:p w:rsidR="005D1897" w:rsidRPr="005D1897" w:rsidRDefault="00DA64FD" w:rsidP="005D1897">
      <w:pPr>
        <w:jc w:val="center"/>
        <w:rPr>
          <w:caps/>
          <w:sz w:val="32"/>
          <w:szCs w:val="32"/>
        </w:rPr>
      </w:pPr>
      <w:r w:rsidRPr="005D1897">
        <w:rPr>
          <w:caps/>
          <w:sz w:val="32"/>
          <w:szCs w:val="32"/>
        </w:rPr>
        <w:t>Ростовская область</w:t>
      </w:r>
    </w:p>
    <w:p w:rsidR="00DA64FD" w:rsidRPr="005D1897" w:rsidRDefault="005D1897" w:rsidP="005D1897">
      <w:pPr>
        <w:jc w:val="center"/>
        <w:rPr>
          <w:rFonts w:ascii="Georgia" w:hAnsi="Georgia"/>
          <w:sz w:val="22"/>
          <w:szCs w:val="22"/>
        </w:rPr>
      </w:pPr>
      <w:r w:rsidRPr="005D1897">
        <w:rPr>
          <w:sz w:val="22"/>
          <w:szCs w:val="22"/>
        </w:rPr>
        <w:t>МУНИЦИПАЛЬНОЕ ОБРАЗОВАНИЕ  КРАСЮКОВСКОЕ СЕЛЬСКОЕ ПОСЕЛ</w:t>
      </w:r>
      <w:r w:rsidRPr="005D1897">
        <w:rPr>
          <w:sz w:val="22"/>
          <w:szCs w:val="22"/>
        </w:rPr>
        <w:t>Е</w:t>
      </w:r>
      <w:r w:rsidRPr="005D1897">
        <w:rPr>
          <w:sz w:val="22"/>
          <w:szCs w:val="22"/>
        </w:rPr>
        <w:t>НИЕ</w:t>
      </w:r>
      <w:r w:rsidRPr="005D1897">
        <w:rPr>
          <w:rFonts w:ascii="Georgia" w:hAnsi="Georgia"/>
          <w:sz w:val="22"/>
          <w:szCs w:val="22"/>
        </w:rPr>
        <w:t xml:space="preserve"> </w:t>
      </w:r>
    </w:p>
    <w:p w:rsidR="00DA64FD" w:rsidRPr="005D1897" w:rsidRDefault="00DA64FD" w:rsidP="005D1897">
      <w:pPr>
        <w:jc w:val="center"/>
        <w:rPr>
          <w:sz w:val="22"/>
          <w:szCs w:val="22"/>
        </w:rPr>
      </w:pPr>
    </w:p>
    <w:p w:rsidR="005A5785" w:rsidRPr="005D1897" w:rsidRDefault="000960D7" w:rsidP="005D1897">
      <w:pPr>
        <w:jc w:val="center"/>
        <w:rPr>
          <w:caps/>
          <w:sz w:val="36"/>
          <w:szCs w:val="36"/>
        </w:rPr>
      </w:pPr>
      <w:proofErr w:type="gramStart"/>
      <w:r w:rsidRPr="005D1897">
        <w:rPr>
          <w:caps/>
          <w:sz w:val="36"/>
          <w:szCs w:val="36"/>
        </w:rPr>
        <w:t>Р</w:t>
      </w:r>
      <w:proofErr w:type="gramEnd"/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а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с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п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о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р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я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ж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е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н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и</w:t>
      </w:r>
      <w:r w:rsidR="005D1897">
        <w:rPr>
          <w:caps/>
          <w:sz w:val="36"/>
          <w:szCs w:val="36"/>
        </w:rPr>
        <w:t xml:space="preserve"> </w:t>
      </w:r>
      <w:r w:rsidRPr="005D1897">
        <w:rPr>
          <w:caps/>
          <w:sz w:val="36"/>
          <w:szCs w:val="36"/>
        </w:rPr>
        <w:t>е</w:t>
      </w:r>
    </w:p>
    <w:p w:rsidR="00DA64FD" w:rsidRPr="00EE61B1" w:rsidRDefault="00DA64FD" w:rsidP="00DA64FD">
      <w:pPr>
        <w:jc w:val="center"/>
      </w:pPr>
    </w:p>
    <w:p w:rsidR="005A5785" w:rsidRPr="005D1897" w:rsidRDefault="00C203D9" w:rsidP="005A5785">
      <w:pPr>
        <w:jc w:val="both"/>
      </w:pPr>
      <w:r w:rsidRPr="00EE61B1">
        <w:rPr>
          <w:b/>
        </w:rPr>
        <w:t xml:space="preserve"> </w:t>
      </w:r>
      <w:r w:rsidR="009560E7" w:rsidRPr="005D1897">
        <w:t>29.</w:t>
      </w:r>
      <w:r w:rsidR="007C6922" w:rsidRPr="005D1897">
        <w:t>1</w:t>
      </w:r>
      <w:r w:rsidR="009560E7" w:rsidRPr="005D1897">
        <w:t>2</w:t>
      </w:r>
      <w:r w:rsidR="00817DB9" w:rsidRPr="005D1897">
        <w:t>.</w:t>
      </w:r>
      <w:r w:rsidR="005A5785" w:rsidRPr="005D1897">
        <w:t>201</w:t>
      </w:r>
      <w:r w:rsidR="00817DB9" w:rsidRPr="005D1897">
        <w:t>7</w:t>
      </w:r>
      <w:r w:rsidR="005A5785" w:rsidRPr="005D1897">
        <w:tab/>
        <w:t xml:space="preserve">           </w:t>
      </w:r>
      <w:r w:rsidR="005A5785" w:rsidRPr="005D1897">
        <w:tab/>
      </w:r>
      <w:r w:rsidR="00E46B49" w:rsidRPr="005D1897">
        <w:t xml:space="preserve">           </w:t>
      </w:r>
      <w:r w:rsidR="00817DB9" w:rsidRPr="005D1897">
        <w:t xml:space="preserve">    </w:t>
      </w:r>
      <w:r w:rsidR="00E46B49" w:rsidRPr="005D1897">
        <w:t xml:space="preserve"> </w:t>
      </w:r>
      <w:r w:rsidR="00817DB9" w:rsidRPr="005D1897">
        <w:t xml:space="preserve">  </w:t>
      </w:r>
      <w:r w:rsidR="005A5785" w:rsidRPr="005D1897">
        <w:t xml:space="preserve"> №</w:t>
      </w:r>
      <w:r w:rsidR="008365E5" w:rsidRPr="005D1897">
        <w:t xml:space="preserve"> </w:t>
      </w:r>
      <w:r w:rsidR="00AF7D30" w:rsidRPr="005D1897">
        <w:t xml:space="preserve">  </w:t>
      </w:r>
      <w:r w:rsidR="000960D7" w:rsidRPr="005D1897">
        <w:t>49</w:t>
      </w:r>
      <w:r w:rsidR="005760B1" w:rsidRPr="005D1897">
        <w:tab/>
      </w:r>
      <w:r w:rsidR="007C6922" w:rsidRPr="005D1897">
        <w:t xml:space="preserve">                 </w:t>
      </w:r>
      <w:r w:rsidR="00C51C14" w:rsidRPr="005D1897">
        <w:t xml:space="preserve">с.п. </w:t>
      </w:r>
      <w:r w:rsidR="005A5785" w:rsidRPr="005D1897">
        <w:t>К</w:t>
      </w:r>
      <w:r w:rsidR="00C51C14" w:rsidRPr="005D1897">
        <w:t>расюковская</w:t>
      </w:r>
    </w:p>
    <w:p w:rsidR="005A5785" w:rsidRPr="005D1897" w:rsidRDefault="005A5785" w:rsidP="005A5785">
      <w:pPr>
        <w:jc w:val="both"/>
      </w:pPr>
    </w:p>
    <w:p w:rsidR="00947633" w:rsidRPr="005D1897" w:rsidRDefault="00947633" w:rsidP="005A5785">
      <w:pPr>
        <w:jc w:val="both"/>
      </w:pPr>
    </w:p>
    <w:tbl>
      <w:tblPr>
        <w:tblW w:w="0" w:type="auto"/>
        <w:tblLayout w:type="fixed"/>
        <w:tblLook w:val="0000"/>
      </w:tblPr>
      <w:tblGrid>
        <w:gridCol w:w="4928"/>
      </w:tblGrid>
      <w:tr w:rsidR="005A5785" w:rsidRPr="005D1897" w:rsidTr="00386598">
        <w:tc>
          <w:tcPr>
            <w:tcW w:w="4928" w:type="dxa"/>
            <w:shd w:val="clear" w:color="auto" w:fill="auto"/>
          </w:tcPr>
          <w:p w:rsidR="005A5785" w:rsidRPr="005D1897" w:rsidRDefault="00386598" w:rsidP="009560E7">
            <w:pPr>
              <w:spacing w:line="276" w:lineRule="auto"/>
              <w:jc w:val="both"/>
            </w:pPr>
            <w:r w:rsidRPr="005D1897">
              <w:t xml:space="preserve">Об утверждении </w:t>
            </w:r>
            <w:r w:rsidR="009560E7" w:rsidRPr="005D1897">
              <w:t>учетной политики для целей бюджетного</w:t>
            </w:r>
            <w:r w:rsidR="009F376E" w:rsidRPr="005D1897">
              <w:t xml:space="preserve"> и</w:t>
            </w:r>
            <w:r w:rsidR="009560E7" w:rsidRPr="005D1897">
              <w:t xml:space="preserve"> </w:t>
            </w:r>
            <w:r w:rsidR="009F376E" w:rsidRPr="005D1897">
              <w:t xml:space="preserve">налогового </w:t>
            </w:r>
            <w:r w:rsidR="009560E7" w:rsidRPr="005D1897">
              <w:t>учета</w:t>
            </w:r>
          </w:p>
        </w:tc>
      </w:tr>
    </w:tbl>
    <w:p w:rsidR="005A5785" w:rsidRPr="00EE61B1" w:rsidRDefault="005A5785" w:rsidP="005A5785">
      <w:pPr>
        <w:jc w:val="both"/>
        <w:rPr>
          <w:szCs w:val="28"/>
        </w:rPr>
      </w:pPr>
    </w:p>
    <w:p w:rsidR="0035081B" w:rsidRPr="00EE61B1" w:rsidRDefault="0035081B" w:rsidP="0035081B">
      <w:pPr>
        <w:ind w:firstLine="720"/>
        <w:jc w:val="both"/>
      </w:pPr>
      <w:r w:rsidRPr="00EE61B1">
        <w:t>В соответствии с Федеральным законом от 06.12.2011 N 402-ФЗ, Прик</w:t>
      </w:r>
      <w:r w:rsidRPr="00EE61B1">
        <w:t>а</w:t>
      </w:r>
      <w:r w:rsidRPr="00EE61B1">
        <w:t>зом Минфина России от 01.12.2010 N 157н, Приказом Минфина России от 06.12.2010 N 162н, Приказом Минфина России от 28.12.2010 N 191н, фед</w:t>
      </w:r>
      <w:r w:rsidRPr="00EE61B1">
        <w:t>е</w:t>
      </w:r>
      <w:r w:rsidRPr="00EE61B1">
        <w:t>ральными стандартами бухгалтерского учета для организаций государстве</w:t>
      </w:r>
      <w:r w:rsidRPr="00EE61B1">
        <w:t>н</w:t>
      </w:r>
      <w:r w:rsidRPr="00EE61B1">
        <w:t>ного сектора, Налоговым кодексом РФ,</w:t>
      </w:r>
    </w:p>
    <w:p w:rsidR="0035081B" w:rsidRPr="00EE61B1" w:rsidRDefault="0035081B" w:rsidP="0035081B">
      <w:pPr>
        <w:ind w:firstLine="720"/>
        <w:jc w:val="both"/>
      </w:pPr>
    </w:p>
    <w:p w:rsidR="009560E7" w:rsidRPr="00EE61B1" w:rsidRDefault="005D1897" w:rsidP="009560E7">
      <w:pPr>
        <w:ind w:firstLine="708"/>
        <w:jc w:val="both"/>
      </w:pPr>
      <w:r>
        <w:t xml:space="preserve">1. </w:t>
      </w:r>
      <w:r w:rsidR="009560E7" w:rsidRPr="00EE61B1">
        <w:t xml:space="preserve">Утвердить учетную политику для целей бюджетного </w:t>
      </w:r>
      <w:r w:rsidR="009F376E">
        <w:t xml:space="preserve">и </w:t>
      </w:r>
      <w:r w:rsidR="009F376E" w:rsidRPr="009F376E">
        <w:t xml:space="preserve">налогового </w:t>
      </w:r>
      <w:r w:rsidR="009560E7" w:rsidRPr="00EE61B1">
        <w:t>учета согласно приложению и ввести ее в действие с 1 января 2018 года</w:t>
      </w:r>
      <w:r w:rsidR="000C7EEF" w:rsidRPr="00EE61B1">
        <w:t xml:space="preserve"> и во все последующие отчетные периоды с внесением в них необходимых измен</w:t>
      </w:r>
      <w:r w:rsidR="000C7EEF" w:rsidRPr="00EE61B1">
        <w:t>е</w:t>
      </w:r>
      <w:r w:rsidR="000C7EEF" w:rsidRPr="00EE61B1">
        <w:t>ний и дополнений.</w:t>
      </w:r>
    </w:p>
    <w:p w:rsidR="009560E7" w:rsidRPr="00EE61B1" w:rsidRDefault="009560E7" w:rsidP="009560E7">
      <w:pPr>
        <w:ind w:firstLine="708"/>
        <w:jc w:val="both"/>
      </w:pPr>
      <w:r w:rsidRPr="00EE61B1">
        <w:t xml:space="preserve">2. Довести до всех </w:t>
      </w:r>
      <w:r w:rsidR="00D20A8C" w:rsidRPr="00EE61B1">
        <w:t>отделов и секторов</w:t>
      </w:r>
      <w:r w:rsidRPr="00EE61B1">
        <w:t xml:space="preserve"> учреждения соответствующие д</w:t>
      </w:r>
      <w:r w:rsidRPr="00EE61B1">
        <w:t>о</w:t>
      </w:r>
      <w:r w:rsidRPr="00EE61B1">
        <w:t>кументы, необходимые для обеспечения реализации учетной политики в у</w:t>
      </w:r>
      <w:r w:rsidRPr="00EE61B1">
        <w:t>ч</w:t>
      </w:r>
      <w:r w:rsidRPr="00EE61B1">
        <w:t>реждении и организации бюджетного учета, документооборота, санкционир</w:t>
      </w:r>
      <w:r w:rsidRPr="00EE61B1">
        <w:t>о</w:t>
      </w:r>
      <w:r w:rsidRPr="00EE61B1">
        <w:t>вания расходов учреждения.</w:t>
      </w:r>
    </w:p>
    <w:p w:rsidR="007C6922" w:rsidRPr="00EE61B1" w:rsidRDefault="009560E7" w:rsidP="009560E7">
      <w:pPr>
        <w:ind w:firstLine="708"/>
        <w:jc w:val="both"/>
      </w:pPr>
      <w:r w:rsidRPr="00EE61B1">
        <w:t xml:space="preserve">3. </w:t>
      </w:r>
      <w:proofErr w:type="gramStart"/>
      <w:r w:rsidRPr="00EE61B1">
        <w:t>Контроль за</w:t>
      </w:r>
      <w:proofErr w:type="gramEnd"/>
      <w:r w:rsidRPr="00EE61B1">
        <w:t xml:space="preserve"> исполнением приказа возложить на </w:t>
      </w:r>
      <w:r w:rsidR="00C369CB">
        <w:t xml:space="preserve">главного бухгалтера </w:t>
      </w:r>
      <w:r w:rsidR="00C369CB" w:rsidRPr="005E1633">
        <w:t>Р.Р. Ф</w:t>
      </w:r>
      <w:r w:rsidR="005D1897">
        <w:t>е</w:t>
      </w:r>
      <w:r w:rsidR="00C369CB" w:rsidRPr="005E1633">
        <w:t>дулова</w:t>
      </w:r>
    </w:p>
    <w:p w:rsidR="007C6922" w:rsidRPr="00EE61B1" w:rsidRDefault="007C6922" w:rsidP="007C6922">
      <w:pPr>
        <w:ind w:firstLine="284"/>
        <w:jc w:val="both"/>
      </w:pPr>
    </w:p>
    <w:p w:rsidR="00D20A8C" w:rsidRPr="00EE61B1" w:rsidRDefault="00D20A8C" w:rsidP="007C6922">
      <w:pPr>
        <w:ind w:firstLine="284"/>
        <w:jc w:val="both"/>
      </w:pPr>
    </w:p>
    <w:p w:rsidR="00D32DB1" w:rsidRPr="005D1897" w:rsidRDefault="00666E21" w:rsidP="00D32DB1">
      <w:pPr>
        <w:keepNext/>
        <w:outlineLvl w:val="3"/>
      </w:pPr>
      <w:r w:rsidRPr="005D1897">
        <w:t>Г</w:t>
      </w:r>
      <w:r w:rsidR="00D32DB1" w:rsidRPr="005D1897">
        <w:t>л</w:t>
      </w:r>
      <w:r w:rsidRPr="005D1897">
        <w:t>ава</w:t>
      </w:r>
      <w:r w:rsidR="00D32DB1" w:rsidRPr="005D1897">
        <w:t xml:space="preserve"> Администрации </w:t>
      </w:r>
    </w:p>
    <w:p w:rsidR="00D32DB1" w:rsidRPr="005D1897" w:rsidRDefault="00666E21" w:rsidP="00D32DB1">
      <w:pPr>
        <w:keepNext/>
        <w:outlineLvl w:val="3"/>
        <w:rPr>
          <w:szCs w:val="28"/>
        </w:rPr>
      </w:pPr>
      <w:r w:rsidRPr="005D1897">
        <w:t>Красюковского сельского поселения</w:t>
      </w:r>
      <w:r w:rsidR="00D32DB1" w:rsidRPr="005D1897">
        <w:t xml:space="preserve"> </w:t>
      </w:r>
      <w:r w:rsidRPr="005D1897">
        <w:t xml:space="preserve">                                      </w:t>
      </w:r>
      <w:r w:rsidR="00D32DB1" w:rsidRPr="005D1897">
        <w:t xml:space="preserve">  </w:t>
      </w:r>
      <w:r w:rsidRPr="005D1897">
        <w:t>В.И. Бугаев</w:t>
      </w:r>
    </w:p>
    <w:p w:rsidR="00482EDC" w:rsidRPr="00EE61B1" w:rsidRDefault="00482EDC" w:rsidP="0035081B">
      <w:pPr>
        <w:pageBreakBefore/>
        <w:ind w:left="6237"/>
        <w:jc w:val="right"/>
        <w:rPr>
          <w:szCs w:val="28"/>
        </w:rPr>
      </w:pPr>
      <w:r w:rsidRPr="00EE61B1">
        <w:rPr>
          <w:szCs w:val="28"/>
        </w:rPr>
        <w:lastRenderedPageBreak/>
        <w:t>Приложение</w:t>
      </w:r>
    </w:p>
    <w:p w:rsidR="00482EDC" w:rsidRPr="00EE61B1" w:rsidRDefault="00482EDC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 xml:space="preserve">к </w:t>
      </w:r>
      <w:r w:rsidR="005D1897">
        <w:rPr>
          <w:szCs w:val="28"/>
        </w:rPr>
        <w:t xml:space="preserve">распоряжению </w:t>
      </w:r>
    </w:p>
    <w:p w:rsidR="00482EDC" w:rsidRPr="00EE61B1" w:rsidRDefault="00B814FB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>А</w:t>
      </w:r>
      <w:r w:rsidR="00482EDC" w:rsidRPr="00EE61B1">
        <w:rPr>
          <w:szCs w:val="28"/>
        </w:rPr>
        <w:t>дминистрации</w:t>
      </w:r>
    </w:p>
    <w:p w:rsidR="008365E5" w:rsidRPr="003F6690" w:rsidRDefault="008365E5" w:rsidP="008365E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F6690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482EDC" w:rsidRPr="00EE61B1" w:rsidRDefault="00482EDC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 xml:space="preserve">от </w:t>
      </w:r>
      <w:r w:rsidR="007C6922" w:rsidRPr="00EE61B1">
        <w:rPr>
          <w:szCs w:val="28"/>
        </w:rPr>
        <w:t xml:space="preserve"> </w:t>
      </w:r>
      <w:r w:rsidR="009560E7" w:rsidRPr="00EE61B1">
        <w:rPr>
          <w:szCs w:val="28"/>
        </w:rPr>
        <w:t>29.</w:t>
      </w:r>
      <w:r w:rsidR="0035081B" w:rsidRPr="00EE61B1">
        <w:rPr>
          <w:szCs w:val="28"/>
        </w:rPr>
        <w:t>12</w:t>
      </w:r>
      <w:r w:rsidR="00D32DB1" w:rsidRPr="00EE61B1">
        <w:rPr>
          <w:szCs w:val="28"/>
        </w:rPr>
        <w:t>.</w:t>
      </w:r>
      <w:r w:rsidR="00817DB9" w:rsidRPr="00EE61B1">
        <w:rPr>
          <w:szCs w:val="28"/>
        </w:rPr>
        <w:t>2017</w:t>
      </w:r>
      <w:r w:rsidRPr="00EE61B1">
        <w:rPr>
          <w:szCs w:val="28"/>
        </w:rPr>
        <w:t xml:space="preserve"> № </w:t>
      </w:r>
      <w:r w:rsidR="005D1897">
        <w:rPr>
          <w:szCs w:val="28"/>
        </w:rPr>
        <w:t>49</w:t>
      </w:r>
      <w:r w:rsidR="00B93D20">
        <w:rPr>
          <w:szCs w:val="28"/>
        </w:rPr>
        <w:t>_</w:t>
      </w:r>
      <w:bookmarkStart w:id="0" w:name="_GoBack"/>
      <w:bookmarkEnd w:id="0"/>
      <w:r w:rsidR="00B93D20">
        <w:rPr>
          <w:szCs w:val="28"/>
        </w:rPr>
        <w:t>_</w:t>
      </w:r>
    </w:p>
    <w:p w:rsidR="00482EDC" w:rsidRPr="00EE61B1" w:rsidRDefault="00482EDC" w:rsidP="00482EDC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center"/>
        <w:rPr>
          <w:b/>
          <w:szCs w:val="28"/>
        </w:rPr>
      </w:pPr>
      <w:r w:rsidRPr="00EE61B1">
        <w:rPr>
          <w:b/>
          <w:szCs w:val="28"/>
        </w:rPr>
        <w:t xml:space="preserve">Учетная политика для целей бюджетного </w:t>
      </w:r>
      <w:r w:rsidR="009F376E">
        <w:rPr>
          <w:b/>
          <w:szCs w:val="28"/>
        </w:rPr>
        <w:t xml:space="preserve">и налогового </w:t>
      </w:r>
      <w:r w:rsidRPr="00EE61B1">
        <w:rPr>
          <w:b/>
          <w:szCs w:val="28"/>
        </w:rPr>
        <w:t>учета</w:t>
      </w:r>
    </w:p>
    <w:p w:rsidR="009560E7" w:rsidRPr="00EE61B1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 xml:space="preserve"> </w:t>
      </w:r>
    </w:p>
    <w:p w:rsidR="00F5758B" w:rsidRPr="00EE61B1" w:rsidRDefault="00F5758B" w:rsidP="00F5758B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1. Организационные положения</w:t>
      </w:r>
    </w:p>
    <w:p w:rsidR="00F5758B" w:rsidRPr="00EE61B1" w:rsidRDefault="00F5758B" w:rsidP="00F5758B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EE61B1" w:rsidRDefault="009560E7" w:rsidP="00F5758B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Бюджетный</w:t>
      </w:r>
      <w:r w:rsidR="009F376E">
        <w:rPr>
          <w:szCs w:val="28"/>
        </w:rPr>
        <w:t xml:space="preserve"> и налоговый</w:t>
      </w:r>
      <w:r w:rsidRPr="00EE61B1">
        <w:rPr>
          <w:szCs w:val="28"/>
        </w:rPr>
        <w:t xml:space="preserve"> учет ведется </w:t>
      </w:r>
      <w:r w:rsidR="00D20A8C" w:rsidRPr="00EE61B1">
        <w:rPr>
          <w:szCs w:val="28"/>
        </w:rPr>
        <w:t>сектором по исполнению бюджета</w:t>
      </w:r>
      <w:r w:rsidRPr="00EE61B1">
        <w:rPr>
          <w:szCs w:val="28"/>
        </w:rPr>
        <w:t>, возглавляем</w:t>
      </w:r>
      <w:r w:rsidR="00D20A8C" w:rsidRPr="00EE61B1">
        <w:rPr>
          <w:szCs w:val="28"/>
        </w:rPr>
        <w:t>ы</w:t>
      </w:r>
      <w:r w:rsidRPr="00EE61B1">
        <w:rPr>
          <w:szCs w:val="28"/>
        </w:rPr>
        <w:t xml:space="preserve">й </w:t>
      </w:r>
      <w:r w:rsidR="00D20A8C" w:rsidRPr="00EE61B1">
        <w:rPr>
          <w:szCs w:val="28"/>
        </w:rPr>
        <w:t xml:space="preserve">заведующим сектором по исполнению бюджета - </w:t>
      </w:r>
      <w:r w:rsidRPr="00EE61B1">
        <w:rPr>
          <w:szCs w:val="28"/>
        </w:rPr>
        <w:t>главным бу</w:t>
      </w:r>
      <w:r w:rsidRPr="00EE61B1">
        <w:rPr>
          <w:szCs w:val="28"/>
        </w:rPr>
        <w:t>х</w:t>
      </w:r>
      <w:r w:rsidRPr="00EE61B1">
        <w:rPr>
          <w:szCs w:val="28"/>
        </w:rPr>
        <w:t xml:space="preserve">галтером. Сотрудники руководствуются в работе Положением </w:t>
      </w:r>
      <w:proofErr w:type="gramStart"/>
      <w:r w:rsidR="00D20A8C" w:rsidRPr="00EE61B1">
        <w:rPr>
          <w:szCs w:val="28"/>
        </w:rPr>
        <w:t>по</w:t>
      </w:r>
      <w:proofErr w:type="gramEnd"/>
      <w:r w:rsidR="00D20A8C" w:rsidRPr="00EE61B1">
        <w:rPr>
          <w:szCs w:val="28"/>
        </w:rPr>
        <w:t xml:space="preserve"> </w:t>
      </w:r>
      <w:r w:rsidRPr="00EE61B1">
        <w:rPr>
          <w:szCs w:val="28"/>
        </w:rPr>
        <w:t xml:space="preserve"> должнос</w:t>
      </w:r>
      <w:r w:rsidRPr="00EE61B1">
        <w:rPr>
          <w:szCs w:val="28"/>
        </w:rPr>
        <w:t>т</w:t>
      </w:r>
      <w:r w:rsidRPr="00EE61B1">
        <w:rPr>
          <w:szCs w:val="28"/>
        </w:rPr>
        <w:t>ными инструкциями.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Ответственным за ведение бюджетного </w:t>
      </w:r>
      <w:r w:rsidR="009F376E">
        <w:rPr>
          <w:szCs w:val="28"/>
        </w:rPr>
        <w:t xml:space="preserve">и налогового </w:t>
      </w:r>
      <w:r w:rsidRPr="00EE61B1">
        <w:rPr>
          <w:szCs w:val="28"/>
        </w:rPr>
        <w:t>учета в учреждении я</w:t>
      </w:r>
      <w:r w:rsidRPr="00EE61B1">
        <w:rPr>
          <w:szCs w:val="28"/>
        </w:rPr>
        <w:t>в</w:t>
      </w:r>
      <w:r w:rsidRPr="00EE61B1">
        <w:rPr>
          <w:szCs w:val="28"/>
        </w:rPr>
        <w:t>ляется главный бухгалтер.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часть 3 статьи 7 Закона от 6 декабря 2011 № 402-ФЗ.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 </w:t>
      </w:r>
    </w:p>
    <w:p w:rsidR="009560E7" w:rsidRPr="00EE61B1" w:rsidRDefault="00D20A8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</w:t>
      </w:r>
      <w:r w:rsidR="009560E7" w:rsidRPr="00EE61B1">
        <w:rPr>
          <w:szCs w:val="28"/>
        </w:rPr>
        <w:t>. В учреждении действуют постоянные комиссии: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– комиссия по поступлению и выбытию активов (приложение 1);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– инвентаризационная комиссия (приложение 2);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комиссия по проверке показаний одометро</w:t>
      </w:r>
      <w:r w:rsidR="00633D2F" w:rsidRPr="00EE61B1">
        <w:rPr>
          <w:szCs w:val="28"/>
        </w:rPr>
        <w:t>в автотранспорта (приложение 3).</w:t>
      </w:r>
    </w:p>
    <w:p w:rsidR="00633D2F" w:rsidRPr="00EE61B1" w:rsidRDefault="00633D2F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ст. 11 Федерального закона № 402-ФЗ, п. 80 ФСБУ "Концептуал</w:t>
      </w:r>
      <w:r w:rsidRPr="00EE61B1">
        <w:rPr>
          <w:szCs w:val="28"/>
        </w:rPr>
        <w:t>ь</w:t>
      </w:r>
      <w:r w:rsidRPr="00EE61B1">
        <w:rPr>
          <w:szCs w:val="28"/>
        </w:rPr>
        <w:t>ные основы", п. 2.2 Методических указаний № 49.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F5758B" w:rsidP="00F5758B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2</w:t>
      </w:r>
      <w:r w:rsidR="009560E7" w:rsidRPr="00EE61B1">
        <w:rPr>
          <w:szCs w:val="28"/>
        </w:rPr>
        <w:t>. Технология обработки учетной информации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Бухучет ведется в электронном виде с применением программных проду</w:t>
      </w:r>
      <w:r w:rsidRPr="00EE61B1">
        <w:rPr>
          <w:szCs w:val="28"/>
        </w:rPr>
        <w:t>к</w:t>
      </w:r>
      <w:r w:rsidRPr="00EE61B1">
        <w:rPr>
          <w:szCs w:val="28"/>
        </w:rPr>
        <w:t xml:space="preserve">тов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Бухгалтерия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 и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Зарплата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С использованием телекоммуникационных каналов связи и электронной подписи бухгалтерия учреждения осуществляет электронный документооб</w:t>
      </w:r>
      <w:r w:rsidRPr="00EE61B1">
        <w:rPr>
          <w:szCs w:val="28"/>
        </w:rPr>
        <w:t>о</w:t>
      </w:r>
      <w:r w:rsidRPr="00EE61B1">
        <w:rPr>
          <w:szCs w:val="28"/>
        </w:rPr>
        <w:t>рот по следующим направлениям: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система электронного документооборота с территориальным органом Казначейства России;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передача бухгалтерской отчетности </w:t>
      </w:r>
      <w:r w:rsidR="00173045" w:rsidRPr="00EE61B1">
        <w:rPr>
          <w:szCs w:val="28"/>
        </w:rPr>
        <w:t>в Министерство финансов Росто</w:t>
      </w:r>
      <w:r w:rsidR="00173045" w:rsidRPr="00EE61B1">
        <w:rPr>
          <w:szCs w:val="28"/>
        </w:rPr>
        <w:t>в</w:t>
      </w:r>
      <w:r w:rsidR="00173045" w:rsidRPr="00EE61B1">
        <w:rPr>
          <w:szCs w:val="28"/>
        </w:rPr>
        <w:t>ской области</w:t>
      </w:r>
      <w:r w:rsidRPr="00EE61B1">
        <w:rPr>
          <w:szCs w:val="28"/>
        </w:rPr>
        <w:t>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передача отчетности по налогам, сборам и иным обязательным плат</w:t>
      </w:r>
      <w:r w:rsidRPr="00EE61B1">
        <w:rPr>
          <w:szCs w:val="28"/>
        </w:rPr>
        <w:t>е</w:t>
      </w:r>
      <w:r w:rsidRPr="00EE61B1">
        <w:rPr>
          <w:szCs w:val="28"/>
        </w:rPr>
        <w:t>жам в инспекцию Федеральной налоговой службы;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передача отчетности по страховым взносам и сведениям персонифиц</w:t>
      </w:r>
      <w:r w:rsidRPr="00EE61B1">
        <w:rPr>
          <w:szCs w:val="28"/>
        </w:rPr>
        <w:t>и</w:t>
      </w:r>
      <w:r w:rsidRPr="00EE61B1">
        <w:rPr>
          <w:szCs w:val="28"/>
        </w:rPr>
        <w:t>рованного учета в отделение Пенсионного фонда России;</w:t>
      </w:r>
    </w:p>
    <w:p w:rsidR="00173045" w:rsidRPr="00EE61B1" w:rsidRDefault="009560E7" w:rsidP="00173045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размещение информации о </w:t>
      </w:r>
      <w:r w:rsidR="00173045" w:rsidRPr="00EE61B1">
        <w:rPr>
          <w:szCs w:val="28"/>
        </w:rPr>
        <w:t>произведенных закупках</w:t>
      </w:r>
      <w:r w:rsidRPr="00EE61B1">
        <w:rPr>
          <w:szCs w:val="28"/>
        </w:rPr>
        <w:t xml:space="preserve"> </w:t>
      </w:r>
      <w:r w:rsidR="00173045" w:rsidRPr="00EE61B1">
        <w:rPr>
          <w:szCs w:val="28"/>
        </w:rPr>
        <w:t>для государстве</w:t>
      </w:r>
      <w:r w:rsidR="00173045" w:rsidRPr="00EE61B1">
        <w:rPr>
          <w:szCs w:val="28"/>
        </w:rPr>
        <w:t>н</w:t>
      </w:r>
      <w:r w:rsidR="00173045" w:rsidRPr="00EE61B1">
        <w:rPr>
          <w:szCs w:val="28"/>
        </w:rPr>
        <w:t>ных (муниципальных) нужд.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 3. Без надлежащего оформления первичных (сводных) учетных документов любые исправления (добавление новых записей) в электронных базах данных не допускаются.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В целях обеспечения сохранности электронных данных бухучета и отчетн</w:t>
      </w:r>
      <w:r w:rsidRPr="00EE61B1">
        <w:rPr>
          <w:szCs w:val="28"/>
        </w:rPr>
        <w:t>о</w:t>
      </w:r>
      <w:r w:rsidRPr="00EE61B1">
        <w:rPr>
          <w:szCs w:val="28"/>
        </w:rPr>
        <w:t>сти: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на сервере </w:t>
      </w:r>
      <w:r w:rsidR="00312CE4" w:rsidRPr="00EE61B1">
        <w:rPr>
          <w:szCs w:val="28"/>
        </w:rPr>
        <w:t>периодически</w:t>
      </w:r>
      <w:r w:rsidRPr="00EE61B1">
        <w:rPr>
          <w:szCs w:val="28"/>
        </w:rPr>
        <w:t xml:space="preserve"> производится сохранение резервных копий б</w:t>
      </w:r>
      <w:r w:rsidRPr="00EE61B1">
        <w:rPr>
          <w:szCs w:val="28"/>
        </w:rPr>
        <w:t>а</w:t>
      </w:r>
      <w:r w:rsidRPr="00EE61B1">
        <w:rPr>
          <w:szCs w:val="28"/>
        </w:rPr>
        <w:t xml:space="preserve">зы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Бухгалтерия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,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Зарплата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по итогам каждого календарного месяца бухгалтерские регистры, сфо</w:t>
      </w:r>
      <w:r w:rsidRPr="00EE61B1">
        <w:rPr>
          <w:szCs w:val="28"/>
        </w:rPr>
        <w:t>р</w:t>
      </w:r>
      <w:r w:rsidRPr="00EE61B1">
        <w:rPr>
          <w:szCs w:val="28"/>
        </w:rPr>
        <w:t>мированные в электронном виде, распечатываются на бумажный носитель и подшиваются в отдельные папки в хронологическом порядке.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19 Инструкции к Единому плану счетов № 157н, п. 33 Ста</w:t>
      </w:r>
      <w:r w:rsidRPr="00EE61B1">
        <w:rPr>
          <w:szCs w:val="28"/>
        </w:rPr>
        <w:t>н</w:t>
      </w:r>
      <w:r w:rsidRPr="00EE61B1">
        <w:rPr>
          <w:szCs w:val="28"/>
        </w:rPr>
        <w:t xml:space="preserve">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При обнаружении в регистрах учета ошибок сотрудники бухгалтерии ан</w:t>
      </w:r>
      <w:r w:rsidRPr="00EE61B1">
        <w:rPr>
          <w:szCs w:val="28"/>
        </w:rPr>
        <w:t>а</w:t>
      </w:r>
      <w:r w:rsidRPr="00EE61B1">
        <w:rPr>
          <w:szCs w:val="28"/>
        </w:rPr>
        <w:t xml:space="preserve">лизируют ошибочные данные, вносят исправления в регистры бухучета и при необходимости – в первичные документы. Ошибки, допущенные в прошлых годах, отражаются на счетах бухучета обособленно – с указанием субконто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Исправление ошибок прошлых лет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18 Инструкции к Единому плану счетов № 157н.</w:t>
      </w:r>
    </w:p>
    <w:p w:rsidR="004662F4" w:rsidRPr="00EE61B1" w:rsidRDefault="004662F4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EE61B1" w:rsidRDefault="004662F4" w:rsidP="004662F4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3. Первичные и сводные учетные документы, бюджетные регистры и правила документооборота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Учреждение использует унифицированные формы первичных документов, перечисленные в приложении 1 к приказу № 52н.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При проведении хозяйственных операций, для оформления которых не пред</w:t>
      </w:r>
      <w:r w:rsidRPr="00EE61B1">
        <w:rPr>
          <w:szCs w:val="28"/>
        </w:rPr>
        <w:t>у</w:t>
      </w:r>
      <w:r w:rsidRPr="00EE61B1">
        <w:rPr>
          <w:szCs w:val="28"/>
        </w:rPr>
        <w:t>смотрены типовые формы первичных документов, используются: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самостоятельно разработанные формы, которые приведены в приложении 12;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унифицированные формы, дополненные необходимыми реквизитами.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7 Инструкции к Единому плану счетов № 157н, пункты 25–26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E91645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Первичные (сводные) учетные документы составляются на бумажных нос</w:t>
      </w:r>
      <w:r w:rsidRPr="00EE61B1">
        <w:rPr>
          <w:szCs w:val="28"/>
        </w:rPr>
        <w:t>и</w:t>
      </w:r>
      <w:r w:rsidRPr="00EE61B1">
        <w:rPr>
          <w:szCs w:val="28"/>
        </w:rPr>
        <w:t>телях.</w:t>
      </w:r>
    </w:p>
    <w:p w:rsidR="00E91645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7447BA" w:rsidRDefault="00E91645" w:rsidP="004662F4">
      <w:pPr>
        <w:pStyle w:val="a3"/>
        <w:tabs>
          <w:tab w:val="left" w:pos="708"/>
        </w:tabs>
        <w:jc w:val="both"/>
        <w:rPr>
          <w:b/>
        </w:rPr>
      </w:pPr>
      <w:r w:rsidRPr="00EE61B1">
        <w:rPr>
          <w:szCs w:val="28"/>
        </w:rPr>
        <w:t>3</w:t>
      </w:r>
      <w:r w:rsidR="004662F4" w:rsidRPr="00EE61B1">
        <w:rPr>
          <w:szCs w:val="28"/>
        </w:rPr>
        <w:t xml:space="preserve">. Все первичные (сводные) учетные документы независимо от формы </w:t>
      </w:r>
      <w:r w:rsidR="004662F4" w:rsidRPr="007447BA">
        <w:rPr>
          <w:szCs w:val="28"/>
        </w:rPr>
        <w:t>подп</w:t>
      </w:r>
      <w:r w:rsidR="004662F4" w:rsidRPr="007447BA">
        <w:rPr>
          <w:szCs w:val="28"/>
        </w:rPr>
        <w:t>и</w:t>
      </w:r>
      <w:r w:rsidR="004662F4" w:rsidRPr="007447BA">
        <w:rPr>
          <w:szCs w:val="28"/>
        </w:rPr>
        <w:t>сываются</w:t>
      </w:r>
      <w:r w:rsidR="007447BA" w:rsidRPr="007447BA">
        <w:rPr>
          <w:szCs w:val="28"/>
        </w:rPr>
        <w:t xml:space="preserve"> Главой</w:t>
      </w:r>
      <w:r w:rsidR="004662F4" w:rsidRPr="007447BA">
        <w:rPr>
          <w:szCs w:val="28"/>
        </w:rPr>
        <w:t xml:space="preserve"> Администрации </w:t>
      </w:r>
      <w:r w:rsidR="007447BA" w:rsidRPr="007447BA">
        <w:t>Красюковского сельского поселения</w:t>
      </w:r>
      <w:proofErr w:type="gramStart"/>
      <w:r w:rsidR="007447BA" w:rsidRPr="007447BA">
        <w:t xml:space="preserve"> </w:t>
      </w:r>
      <w:r w:rsidR="007447BA">
        <w:rPr>
          <w:b/>
        </w:rPr>
        <w:t>.</w:t>
      </w:r>
      <w:proofErr w:type="gramEnd"/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Первичный (сводный) учетный документ, оформляющий операции с дене</w:t>
      </w:r>
      <w:r w:rsidRPr="00EE61B1">
        <w:rPr>
          <w:szCs w:val="28"/>
        </w:rPr>
        <w:t>ж</w:t>
      </w:r>
      <w:r w:rsidRPr="00EE61B1">
        <w:rPr>
          <w:szCs w:val="28"/>
        </w:rPr>
        <w:t xml:space="preserve">ными средствами, кроме руководителя Управления (уполномоченного лица) подписывается </w:t>
      </w:r>
      <w:r w:rsidR="00F71CB3">
        <w:rPr>
          <w:szCs w:val="28"/>
        </w:rPr>
        <w:t xml:space="preserve">Начальником службы экономики и финансов </w:t>
      </w:r>
      <w:r w:rsidRPr="00EE61B1">
        <w:rPr>
          <w:szCs w:val="28"/>
        </w:rPr>
        <w:t xml:space="preserve"> – главным бу</w:t>
      </w:r>
      <w:r w:rsidRPr="00EE61B1">
        <w:rPr>
          <w:szCs w:val="28"/>
        </w:rPr>
        <w:t>х</w:t>
      </w:r>
      <w:r w:rsidRPr="00EE61B1">
        <w:rPr>
          <w:szCs w:val="28"/>
        </w:rPr>
        <w:t>галтером или уполномоченным им лицом.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Уполномоченные лица определяются письменным распоряжением того лица, которое передает соответствующие полномочия.</w:t>
      </w:r>
    </w:p>
    <w:p w:rsidR="004662F4" w:rsidRPr="005F364F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5F364F">
        <w:rPr>
          <w:szCs w:val="28"/>
        </w:rPr>
        <w:lastRenderedPageBreak/>
        <w:t>Основание: п. 26 ФСБУ "Концептуальные основы"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5F364F">
        <w:rPr>
          <w:szCs w:val="28"/>
        </w:rPr>
        <w:t>Право подписи учетных документов предоставлено должностным лицам, п</w:t>
      </w:r>
      <w:r w:rsidRPr="005F364F">
        <w:rPr>
          <w:szCs w:val="28"/>
        </w:rPr>
        <w:t>е</w:t>
      </w:r>
      <w:r w:rsidRPr="005F364F">
        <w:rPr>
          <w:szCs w:val="28"/>
        </w:rPr>
        <w:t>речисленным в приложении 5.</w:t>
      </w: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</w:t>
      </w:r>
      <w:r w:rsidR="004662F4" w:rsidRPr="00EE61B1">
        <w:rPr>
          <w:szCs w:val="28"/>
        </w:rPr>
        <w:t>. Порядок и сроки передачи первичных учетных документов для отражения в бухучете устанавливаются в соответствии с графиком документооборота. График документооборота утверждается в Приложении 4.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4662F4" w:rsidRPr="00EE61B1">
        <w:rPr>
          <w:szCs w:val="28"/>
        </w:rPr>
        <w:t>. Учреждение использует унифицированные формы регистров бухучета, п</w:t>
      </w:r>
      <w:r w:rsidR="004662F4" w:rsidRPr="00EE61B1">
        <w:rPr>
          <w:szCs w:val="28"/>
        </w:rPr>
        <w:t>е</w:t>
      </w:r>
      <w:r w:rsidR="004662F4" w:rsidRPr="00EE61B1">
        <w:rPr>
          <w:szCs w:val="28"/>
        </w:rPr>
        <w:t>речисленные в приложении 3 к приказу № 52н. При необходимости формы р</w:t>
      </w:r>
      <w:r w:rsidR="004662F4" w:rsidRPr="00EE61B1">
        <w:rPr>
          <w:szCs w:val="28"/>
        </w:rPr>
        <w:t>е</w:t>
      </w:r>
      <w:r w:rsidR="004662F4" w:rsidRPr="00EE61B1">
        <w:rPr>
          <w:szCs w:val="28"/>
        </w:rPr>
        <w:t xml:space="preserve">гистров, которые не унифицированы, разрабатываются самостоятельно. </w:t>
      </w:r>
    </w:p>
    <w:p w:rsidR="00CD52E9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Данные прошедших внутренний контроль первичных (сводных) учетных документов регистрируются, систематизируются и накапливаются в регистрах бюджетного учета, составленных: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унифицированным формам, утвержденным Приказом Минфина России N 52н;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формам, разработанным самостоятельно</w:t>
      </w:r>
      <w:r w:rsidR="00C928F7" w:rsidRPr="00EE61B1">
        <w:rPr>
          <w:szCs w:val="28"/>
        </w:rPr>
        <w:t xml:space="preserve"> (приложение 12)</w:t>
      </w:r>
      <w:r w:rsidRPr="00EE61B1">
        <w:rPr>
          <w:szCs w:val="28"/>
        </w:rPr>
        <w:t>.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ч. 5 ст. 10 Федерального закона </w:t>
      </w:r>
      <w:r w:rsidR="00C928F7" w:rsidRPr="00EE61B1">
        <w:rPr>
          <w:szCs w:val="28"/>
        </w:rPr>
        <w:t>№</w:t>
      </w:r>
      <w:r w:rsidRPr="00EE61B1">
        <w:rPr>
          <w:szCs w:val="28"/>
        </w:rPr>
        <w:t xml:space="preserve"> 402-ФЗ, п. п. 23, 28 ФСБУ "Концептуальные основы", п. 11 Инструкции </w:t>
      </w:r>
      <w:r w:rsidR="00C928F7" w:rsidRPr="00EE61B1">
        <w:rPr>
          <w:szCs w:val="28"/>
        </w:rPr>
        <w:t>№</w:t>
      </w:r>
      <w:r w:rsidRPr="00EE61B1">
        <w:rPr>
          <w:szCs w:val="28"/>
        </w:rPr>
        <w:t xml:space="preserve"> 157н.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</w:t>
      </w:r>
      <w:r w:rsidR="004662F4" w:rsidRPr="00EE61B1">
        <w:rPr>
          <w:szCs w:val="28"/>
        </w:rPr>
        <w:t>. Хранение первичных (сводных) учетных документов, регистров бюджетн</w:t>
      </w:r>
      <w:r w:rsidR="004662F4" w:rsidRPr="00EE61B1">
        <w:rPr>
          <w:szCs w:val="28"/>
        </w:rPr>
        <w:t>о</w:t>
      </w:r>
      <w:r w:rsidR="004662F4" w:rsidRPr="00EE61B1">
        <w:rPr>
          <w:szCs w:val="28"/>
        </w:rPr>
        <w:t>го учета осуществляется в течение сроков, установленных разд. 4.1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утвержденного Приказом Ми</w:t>
      </w:r>
      <w:r w:rsidR="004662F4" w:rsidRPr="00EE61B1">
        <w:rPr>
          <w:szCs w:val="28"/>
        </w:rPr>
        <w:t>н</w:t>
      </w:r>
      <w:r w:rsidR="004662F4" w:rsidRPr="00EE61B1">
        <w:rPr>
          <w:szCs w:val="28"/>
        </w:rPr>
        <w:t>культуры России от 25.08.2010 N 558, но не менее пяти лет после окончания отчетного года, в котором (за который) они составлены.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4662F4" w:rsidRPr="00EE61B1">
        <w:rPr>
          <w:szCs w:val="28"/>
        </w:rPr>
        <w:t>. При поступлении документов на иностранном языке построчный перевод таких документов на русский язык осуществляется сотрудником учреждения, который владеет иностранным языком. В случае невозможности перевода д</w:t>
      </w:r>
      <w:r w:rsidR="004662F4" w:rsidRPr="00EE61B1">
        <w:rPr>
          <w:szCs w:val="28"/>
        </w:rPr>
        <w:t>о</w:t>
      </w:r>
      <w:r w:rsidR="004662F4" w:rsidRPr="00EE61B1">
        <w:rPr>
          <w:szCs w:val="28"/>
        </w:rPr>
        <w:t>кумента переводы составляются на отдельном документе, заверяются подп</w:t>
      </w:r>
      <w:r w:rsidR="004662F4" w:rsidRPr="00EE61B1">
        <w:rPr>
          <w:szCs w:val="28"/>
        </w:rPr>
        <w:t>и</w:t>
      </w:r>
      <w:r w:rsidR="004662F4" w:rsidRPr="00EE61B1">
        <w:rPr>
          <w:szCs w:val="28"/>
        </w:rPr>
        <w:t>сью сотрудника, составившего перевод, и прикладываются к первичным д</w:t>
      </w:r>
      <w:r w:rsidR="004662F4" w:rsidRPr="00EE61B1">
        <w:rPr>
          <w:szCs w:val="28"/>
        </w:rPr>
        <w:t>о</w:t>
      </w:r>
      <w:r w:rsidR="004662F4" w:rsidRPr="00EE61B1">
        <w:rPr>
          <w:szCs w:val="28"/>
        </w:rPr>
        <w:t>кументам.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случае невозможности перевода документа привлекается профессиональный переводчик. Перевод денежных (финансовых) документов заверяется нот</w:t>
      </w:r>
      <w:r w:rsidRPr="00EE61B1">
        <w:rPr>
          <w:szCs w:val="28"/>
        </w:rPr>
        <w:t>а</w:t>
      </w:r>
      <w:r w:rsidRPr="00EE61B1">
        <w:rPr>
          <w:szCs w:val="28"/>
        </w:rPr>
        <w:t>риусом.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Если документы на иностранном языке составлены по типовой форме (иде</w:t>
      </w:r>
      <w:r w:rsidRPr="00EE61B1">
        <w:rPr>
          <w:szCs w:val="28"/>
        </w:rPr>
        <w:t>н</w:t>
      </w:r>
      <w:r w:rsidRPr="00EE61B1">
        <w:rPr>
          <w:szCs w:val="28"/>
        </w:rPr>
        <w:t>тичны по количеству граф, их названию, расшифровке работ и т. д. и отлич</w:t>
      </w:r>
      <w:r w:rsidRPr="00EE61B1">
        <w:rPr>
          <w:szCs w:val="28"/>
        </w:rPr>
        <w:t>а</w:t>
      </w:r>
      <w:r w:rsidRPr="00EE61B1">
        <w:rPr>
          <w:szCs w:val="28"/>
        </w:rPr>
        <w:t>ются только суммой), то в отношении их постоянных показателей достаточно однократного перевода на русский язык. Впоследствии переводить нужно только изменяющиеся показатели данного первичного документа.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13 Инструкции к Единому плану счетов № 157н, пункт 31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9</w:t>
      </w:r>
      <w:r w:rsidR="004662F4" w:rsidRPr="00EE61B1">
        <w:rPr>
          <w:szCs w:val="28"/>
        </w:rPr>
        <w:t>. Журналам операций присваиваются номера согласно приложению 11. Жу</w:t>
      </w:r>
      <w:r w:rsidR="004662F4" w:rsidRPr="00EE61B1">
        <w:rPr>
          <w:szCs w:val="28"/>
        </w:rPr>
        <w:t>р</w:t>
      </w:r>
      <w:r w:rsidR="004662F4" w:rsidRPr="00EE61B1">
        <w:rPr>
          <w:szCs w:val="28"/>
        </w:rPr>
        <w:t>налы операций подписываются главным бухгалтером и бухгалтером, сост</w:t>
      </w:r>
      <w:r w:rsidR="004662F4" w:rsidRPr="00EE61B1">
        <w:rPr>
          <w:szCs w:val="28"/>
        </w:rPr>
        <w:t>а</w:t>
      </w:r>
      <w:r w:rsidR="004662F4" w:rsidRPr="00EE61B1">
        <w:rPr>
          <w:szCs w:val="28"/>
        </w:rPr>
        <w:t>вившим журнал операций.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10</w:t>
      </w:r>
      <w:r w:rsidR="004662F4" w:rsidRPr="00EE61B1">
        <w:rPr>
          <w:szCs w:val="28"/>
        </w:rPr>
        <w:t>. Первичные и сводные учетные документы, бухгалтерские регистры с</w:t>
      </w:r>
      <w:r w:rsidR="004662F4" w:rsidRPr="00EE61B1">
        <w:rPr>
          <w:szCs w:val="28"/>
        </w:rPr>
        <w:t>о</w:t>
      </w:r>
      <w:r w:rsidR="004662F4" w:rsidRPr="00EE61B1">
        <w:rPr>
          <w:szCs w:val="28"/>
        </w:rPr>
        <w:t>ставляются в форме электронного документа, подписанного квалифицирова</w:t>
      </w:r>
      <w:r w:rsidR="004662F4" w:rsidRPr="00EE61B1">
        <w:rPr>
          <w:szCs w:val="28"/>
        </w:rPr>
        <w:t>н</w:t>
      </w:r>
      <w:r w:rsidR="004662F4" w:rsidRPr="00EE61B1">
        <w:rPr>
          <w:szCs w:val="28"/>
        </w:rPr>
        <w:t>ной электронной подписью. При отсутствии возможности составить документ, регистр в электронном виде, он может быть составлен на бумажном носителе и заверен собственноручной подписью.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Список сотрудников, имеющих право подписи электронных документов и р</w:t>
      </w:r>
      <w:r w:rsidRPr="00EE61B1">
        <w:rPr>
          <w:szCs w:val="28"/>
        </w:rPr>
        <w:t>е</w:t>
      </w:r>
      <w:r w:rsidRPr="00EE61B1">
        <w:rPr>
          <w:szCs w:val="28"/>
        </w:rPr>
        <w:t>гистров бухучета, утверждается отдельным приказом.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часть 5 статьи 9 Закона от 6 декабря 2011 № 402-ФЗ, пункты 7, 11 Инструкции к Единому плану счетов № 157н, пункт 32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</w:t>
      </w:r>
      <w:r w:rsidRPr="00EE61B1">
        <w:rPr>
          <w:szCs w:val="28"/>
        </w:rPr>
        <w:t>у</w:t>
      </w:r>
      <w:r w:rsidRPr="00EE61B1">
        <w:rPr>
          <w:szCs w:val="28"/>
        </w:rPr>
        <w:t>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Методические указания, утвержде</w:t>
      </w:r>
      <w:r w:rsidRPr="00EE61B1">
        <w:rPr>
          <w:szCs w:val="28"/>
        </w:rPr>
        <w:t>н</w:t>
      </w:r>
      <w:r w:rsidRPr="00EE61B1">
        <w:rPr>
          <w:szCs w:val="28"/>
        </w:rPr>
        <w:t>ные приказом Минфина России от 30 марта 2015 № 52н,  статья 2 Закона от 6 апреля 2011 № 63-ФЗ.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CD52E9" w:rsidRPr="00EE61B1">
        <w:rPr>
          <w:szCs w:val="28"/>
        </w:rPr>
        <w:t>1</w:t>
      </w:r>
      <w:r w:rsidRPr="00EE61B1">
        <w:rPr>
          <w:szCs w:val="28"/>
        </w:rPr>
        <w:t>. Электронные документы, подписанные квалифицированной электронной подписью, хранятся в электронном виде на съемных носителях информации в соответствии с порядком учета и хранения съемных носителей информации. При этом ведется журнал учета и движения электронных носителей. Журнал должен быть пронумерован, прошнурован и скреплен печатью учреждения. Ведение и хранение журнала возлагается приказом руководителя на ответс</w:t>
      </w:r>
      <w:r w:rsidRPr="00EE61B1">
        <w:rPr>
          <w:szCs w:val="28"/>
        </w:rPr>
        <w:t>т</w:t>
      </w:r>
      <w:r w:rsidRPr="00EE61B1">
        <w:rPr>
          <w:szCs w:val="28"/>
        </w:rPr>
        <w:t>венного сотрудника учреждения.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14 Инструкции к Единому плану счетов № 157н, пункт 33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CD52E9" w:rsidRPr="00EE61B1">
        <w:rPr>
          <w:szCs w:val="28"/>
        </w:rPr>
        <w:t>2</w:t>
      </w:r>
      <w:r w:rsidRPr="00EE61B1">
        <w:rPr>
          <w:szCs w:val="28"/>
        </w:rPr>
        <w:t>. Особенности применения первичных документов: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CD52E9" w:rsidRPr="00EE61B1">
        <w:rPr>
          <w:szCs w:val="28"/>
        </w:rPr>
        <w:t>2</w:t>
      </w:r>
      <w:r w:rsidRPr="00EE61B1">
        <w:rPr>
          <w:szCs w:val="28"/>
        </w:rPr>
        <w:t>.1. При приобретении и реализации нефинансовых активов составляется Акт о приеме-передаче объектов нефинансовых активов (ф. 0504101).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CD52E9" w:rsidRPr="00EE61B1">
        <w:rPr>
          <w:szCs w:val="28"/>
        </w:rPr>
        <w:t>2</w:t>
      </w:r>
      <w:r w:rsidRPr="00EE61B1">
        <w:rPr>
          <w:szCs w:val="28"/>
        </w:rPr>
        <w:t>.2. При ремонте нового оборудования, неисправность которого была выя</w:t>
      </w:r>
      <w:r w:rsidRPr="00EE61B1">
        <w:rPr>
          <w:szCs w:val="28"/>
        </w:rPr>
        <w:t>в</w:t>
      </w:r>
      <w:r w:rsidRPr="00EE61B1">
        <w:rPr>
          <w:szCs w:val="28"/>
        </w:rPr>
        <w:t>лена при монтаже, составляется акт о выявленных дефектах оборудования по форме № ОС-16 (ф. 0306008).</w:t>
      </w:r>
    </w:p>
    <w:p w:rsidR="00103224" w:rsidRDefault="00103224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13. </w:t>
      </w:r>
      <w:r w:rsidRPr="00103224">
        <w:rPr>
          <w:szCs w:val="28"/>
        </w:rPr>
        <w:t>Бюджетный учет осуществляется с применением систем автоматизации бухгалтерского учета по следующим учетным блокам (п. п. 6, 19 Инструкции № 157н):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как финансовый орган – «</w:t>
      </w:r>
      <w:r>
        <w:rPr>
          <w:szCs w:val="28"/>
        </w:rPr>
        <w:t>АЦК: Финансы</w:t>
      </w:r>
      <w:r w:rsidRPr="00103224">
        <w:rPr>
          <w:szCs w:val="28"/>
        </w:rPr>
        <w:t>»;</w:t>
      </w:r>
      <w:r>
        <w:rPr>
          <w:szCs w:val="28"/>
        </w:rPr>
        <w:t xml:space="preserve"> «АЦК: Планирование».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как получатель бюджетных средств и как администратор поступлений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в бюджет</w:t>
      </w:r>
      <w:r w:rsidR="005B6250">
        <w:rPr>
          <w:szCs w:val="28"/>
        </w:rPr>
        <w:t xml:space="preserve"> </w:t>
      </w:r>
      <w:r w:rsidRPr="00103224">
        <w:rPr>
          <w:szCs w:val="28"/>
        </w:rPr>
        <w:t xml:space="preserve">– программный продукт «1С-Бухгалтерия», «1С-Зарплата и кадры»; 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 xml:space="preserve">- свод месячной, квартальной и годовой бюджетной отчетности об исполнении </w:t>
      </w:r>
      <w:r w:rsidRPr="005F364F">
        <w:rPr>
          <w:szCs w:val="28"/>
        </w:rPr>
        <w:t>консолидированного бюджета</w:t>
      </w:r>
      <w:r w:rsidR="005F364F">
        <w:rPr>
          <w:szCs w:val="28"/>
        </w:rPr>
        <w:t xml:space="preserve"> </w:t>
      </w:r>
      <w:r w:rsidRPr="005F364F">
        <w:rPr>
          <w:szCs w:val="28"/>
        </w:rPr>
        <w:t>– «СКИФ-БП»;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lastRenderedPageBreak/>
        <w:t>- осуществление электронного документооборота – система «СБИС+».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 xml:space="preserve">При обмене информацией </w:t>
      </w:r>
      <w:r>
        <w:rPr>
          <w:szCs w:val="28"/>
        </w:rPr>
        <w:t xml:space="preserve">- </w:t>
      </w:r>
      <w:r w:rsidRPr="00103224">
        <w:rPr>
          <w:szCs w:val="28"/>
        </w:rPr>
        <w:t>по Системе «Дело»,  с управлением Федерального казначейства</w:t>
      </w:r>
      <w:r>
        <w:rPr>
          <w:szCs w:val="28"/>
        </w:rPr>
        <w:t xml:space="preserve"> – </w:t>
      </w:r>
      <w:r w:rsidRPr="00103224">
        <w:rPr>
          <w:szCs w:val="28"/>
        </w:rPr>
        <w:t>Система удаленного финансового документооборота (СУФД-online), с банком по перечислению заработной платы на пластиковые карты</w:t>
      </w:r>
      <w:r>
        <w:rPr>
          <w:szCs w:val="28"/>
        </w:rPr>
        <w:t xml:space="preserve"> - </w:t>
      </w:r>
      <w:r w:rsidRPr="00103224">
        <w:rPr>
          <w:szCs w:val="28"/>
        </w:rPr>
        <w:t xml:space="preserve"> </w:t>
      </w:r>
      <w:r>
        <w:rPr>
          <w:szCs w:val="28"/>
        </w:rPr>
        <w:t xml:space="preserve">«Сбербанк – </w:t>
      </w:r>
      <w:r w:rsidRPr="00103224">
        <w:rPr>
          <w:szCs w:val="28"/>
        </w:rPr>
        <w:t>online</w:t>
      </w:r>
      <w:r>
        <w:rPr>
          <w:szCs w:val="28"/>
        </w:rPr>
        <w:t>».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D728C0" w:rsidP="00D728C0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4</w:t>
      </w:r>
      <w:r w:rsidR="009560E7" w:rsidRPr="00EE61B1">
        <w:rPr>
          <w:szCs w:val="28"/>
        </w:rPr>
        <w:t>. Рабочий План счетов</w:t>
      </w:r>
    </w:p>
    <w:p w:rsidR="00D728C0" w:rsidRPr="00EE61B1" w:rsidRDefault="00D728C0" w:rsidP="00D728C0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1. Бюджетный учет ведется с использованием Рабочего плана счетов (прил</w:t>
      </w:r>
      <w:r w:rsidRPr="00EE61B1">
        <w:rPr>
          <w:szCs w:val="28"/>
        </w:rPr>
        <w:t>о</w:t>
      </w:r>
      <w:r w:rsidRPr="00EE61B1">
        <w:rPr>
          <w:szCs w:val="28"/>
        </w:rPr>
        <w:t>жение 6), разработанного в соответствии с Инструкцией к Единому плану сч</w:t>
      </w:r>
      <w:r w:rsidRPr="00EE61B1">
        <w:rPr>
          <w:szCs w:val="28"/>
        </w:rPr>
        <w:t>е</w:t>
      </w:r>
      <w:r w:rsidRPr="00EE61B1">
        <w:rPr>
          <w:szCs w:val="28"/>
        </w:rPr>
        <w:t>тов № 157н, Инструкцией № 162н.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2 и 6 Инструкции к Единому плану счетов № 157н, пункт 19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Кроме забалансовых счетов, утвержденных в Инструкции к Единому плану счетов № 157н, учреждение применяет дополнительные забалансовые счета, утвержденные в Рабочем плане счетов (приложении 6).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332 Инструкции к Единому плану счетов № 157н, пункт 19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8033ED" w:rsidRPr="00EE61B1" w:rsidRDefault="008033ED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8033ED" w:rsidP="008033ED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5. Забалансовый учет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Учет на забалансовых счетах ведется в разрезе кодов вида финансового обеспечения (деятельности).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</w:t>
      </w:r>
      <w:r w:rsidR="008033ED" w:rsidRPr="00EE61B1">
        <w:rPr>
          <w:szCs w:val="28"/>
        </w:rPr>
        <w:t>. На забалансовом счете 03 учет ведется по группам: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трудовые книжки;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вкладыши к трудовой книжке;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иные бланки строгой отчетности.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337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</w:t>
      </w:r>
      <w:r w:rsidR="008033ED" w:rsidRPr="00EE61B1">
        <w:rPr>
          <w:szCs w:val="28"/>
        </w:rPr>
        <w:t>. На забалансовом счете 04 учет ведется по группам: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доходам;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авансам;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подотчетных лиц;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недостачам.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</w:t>
      </w:r>
      <w:r w:rsidR="008033ED" w:rsidRPr="00EE61B1">
        <w:rPr>
          <w:szCs w:val="28"/>
        </w:rPr>
        <w:t>. Учет подарков, полученных муниципальными служащими в связи с прот</w:t>
      </w:r>
      <w:r w:rsidR="008033ED" w:rsidRPr="00EE61B1">
        <w:rPr>
          <w:szCs w:val="28"/>
        </w:rPr>
        <w:t>о</w:t>
      </w:r>
      <w:r w:rsidR="008033ED" w:rsidRPr="00EE61B1">
        <w:rPr>
          <w:szCs w:val="28"/>
        </w:rPr>
        <w:t>кольными мероприятиями, служебными командировками и другими офиц</w:t>
      </w:r>
      <w:r w:rsidR="008033ED" w:rsidRPr="00EE61B1">
        <w:rPr>
          <w:szCs w:val="28"/>
        </w:rPr>
        <w:t>и</w:t>
      </w:r>
      <w:r w:rsidR="008033ED" w:rsidRPr="00EE61B1">
        <w:rPr>
          <w:szCs w:val="28"/>
        </w:rPr>
        <w:t>альными мероприятиями, осуществляется на забалансовом счете 07. Указа</w:t>
      </w:r>
      <w:r w:rsidR="008033ED" w:rsidRPr="00EE61B1">
        <w:rPr>
          <w:szCs w:val="28"/>
        </w:rPr>
        <w:t>н</w:t>
      </w:r>
      <w:r w:rsidR="008033ED" w:rsidRPr="00EE61B1">
        <w:rPr>
          <w:szCs w:val="28"/>
        </w:rPr>
        <w:t>ное имущество подлежит отражению на счете 07 в момент его получения м</w:t>
      </w:r>
      <w:r w:rsidR="008033ED" w:rsidRPr="00EE61B1">
        <w:rPr>
          <w:szCs w:val="28"/>
        </w:rPr>
        <w:t>у</w:t>
      </w:r>
      <w:r w:rsidR="008033ED" w:rsidRPr="00EE61B1">
        <w:rPr>
          <w:szCs w:val="28"/>
        </w:rPr>
        <w:t>ниципальным служащим на основании представленного им уведомления.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DE001A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8033ED" w:rsidRPr="00EE61B1">
        <w:rPr>
          <w:szCs w:val="28"/>
        </w:rPr>
        <w:t xml:space="preserve">. На забалансовом счете 09 учет материальных ценностей, выданных на </w:t>
      </w:r>
      <w:r w:rsidRPr="00EE61B1">
        <w:rPr>
          <w:szCs w:val="28"/>
        </w:rPr>
        <w:t>сл</w:t>
      </w:r>
      <w:r w:rsidRPr="00EE61B1">
        <w:rPr>
          <w:szCs w:val="28"/>
        </w:rPr>
        <w:t>у</w:t>
      </w:r>
      <w:r w:rsidRPr="00EE61B1">
        <w:rPr>
          <w:szCs w:val="28"/>
        </w:rPr>
        <w:t>жебный автомобиль</w:t>
      </w:r>
      <w:r w:rsidR="008033ED" w:rsidRPr="00EE61B1">
        <w:rPr>
          <w:szCs w:val="28"/>
        </w:rPr>
        <w:t xml:space="preserve"> взамен изношенных, в целях контроля за их использов</w:t>
      </w:r>
      <w:r w:rsidR="008033ED" w:rsidRPr="00EE61B1">
        <w:rPr>
          <w:szCs w:val="28"/>
        </w:rPr>
        <w:t>а</w:t>
      </w:r>
      <w:r w:rsidR="008033ED" w:rsidRPr="00EE61B1">
        <w:rPr>
          <w:szCs w:val="28"/>
        </w:rPr>
        <w:t>ни</w:t>
      </w:r>
      <w:r w:rsidRPr="00EE61B1">
        <w:rPr>
          <w:szCs w:val="28"/>
        </w:rPr>
        <w:t>ем.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Перечень </w:t>
      </w:r>
      <w:r w:rsidR="00DE001A" w:rsidRPr="00EE61B1">
        <w:rPr>
          <w:szCs w:val="28"/>
        </w:rPr>
        <w:t xml:space="preserve">основных </w:t>
      </w:r>
      <w:r w:rsidRPr="00EE61B1">
        <w:rPr>
          <w:szCs w:val="28"/>
        </w:rPr>
        <w:t xml:space="preserve">материальных ценностей, учитываемых на забалансовом счете </w:t>
      </w:r>
      <w:r w:rsidR="00DE001A" w:rsidRPr="00EE61B1">
        <w:rPr>
          <w:szCs w:val="28"/>
        </w:rPr>
        <w:t>09 разбит на группы: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двигатели, турбокомпрессоры;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аккумуляторы;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шины, диски;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карбюраторы;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коробки передач;</w:t>
      </w: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фары;</w:t>
      </w:r>
    </w:p>
    <w:p w:rsidR="00DE001A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прочие стоимостью свыше 5000,00 рублей.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п. 349 Инструкции </w:t>
      </w:r>
      <w:r w:rsidR="00DE001A" w:rsidRPr="00EE61B1">
        <w:rPr>
          <w:szCs w:val="28"/>
        </w:rPr>
        <w:t>№</w:t>
      </w:r>
      <w:r w:rsidRPr="00EE61B1">
        <w:rPr>
          <w:szCs w:val="28"/>
        </w:rPr>
        <w:t xml:space="preserve">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8033ED" w:rsidRPr="00EE61B1">
        <w:rPr>
          <w:szCs w:val="28"/>
        </w:rPr>
        <w:t>. На забалансовом счете 10 учет ведется по видам обеспечений: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банковские гарантии;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поручительства;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имущество в залоге.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Обосно</w:t>
      </w:r>
      <w:r w:rsidR="00DE001A" w:rsidRPr="00EE61B1">
        <w:rPr>
          <w:szCs w:val="28"/>
        </w:rPr>
        <w:t>вание: п. 352 Инструкции №157н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</w:t>
      </w:r>
      <w:r w:rsidR="008033ED" w:rsidRPr="00EE61B1">
        <w:rPr>
          <w:szCs w:val="28"/>
        </w:rPr>
        <w:t>. На забалансовый счет 20 невостребованная кредитором задолженность пр</w:t>
      </w:r>
      <w:r w:rsidR="008033ED" w:rsidRPr="00EE61B1">
        <w:rPr>
          <w:szCs w:val="28"/>
        </w:rPr>
        <w:t>и</w:t>
      </w:r>
      <w:r w:rsidR="008033ED" w:rsidRPr="00EE61B1">
        <w:rPr>
          <w:szCs w:val="28"/>
        </w:rPr>
        <w:t xml:space="preserve">нимается по </w:t>
      </w:r>
      <w:r w:rsidRPr="00EE61B1">
        <w:rPr>
          <w:szCs w:val="28"/>
        </w:rPr>
        <w:t>приказу руководителя Управления</w:t>
      </w:r>
      <w:r w:rsidR="008033ED" w:rsidRPr="00EE61B1">
        <w:rPr>
          <w:szCs w:val="28"/>
        </w:rPr>
        <w:t>, котор</w:t>
      </w:r>
      <w:r w:rsidRPr="00EE61B1">
        <w:rPr>
          <w:szCs w:val="28"/>
        </w:rPr>
        <w:t>ый издан</w:t>
      </w:r>
      <w:r w:rsidR="008033ED" w:rsidRPr="00EE61B1">
        <w:rPr>
          <w:szCs w:val="28"/>
        </w:rPr>
        <w:t xml:space="preserve"> на основании: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инвентаризационной описи расчетов с покупателями, поставщиками и пр</w:t>
      </w:r>
      <w:r w:rsidRPr="00EE61B1">
        <w:rPr>
          <w:szCs w:val="28"/>
        </w:rPr>
        <w:t>о</w:t>
      </w:r>
      <w:r w:rsidRPr="00EE61B1">
        <w:rPr>
          <w:szCs w:val="28"/>
        </w:rPr>
        <w:t>чими дебиторами и кредиторами (ф. 0504089);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докладной записки о выявлении кредиторской задолженности, не востреб</w:t>
      </w:r>
      <w:r w:rsidRPr="00EE61B1">
        <w:rPr>
          <w:szCs w:val="28"/>
        </w:rPr>
        <w:t>о</w:t>
      </w:r>
      <w:r w:rsidRPr="00EE61B1">
        <w:rPr>
          <w:szCs w:val="28"/>
        </w:rPr>
        <w:t>ванной кредиторами.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Списание задолженности с забалансового учета осуществляется по итогам и</w:t>
      </w:r>
      <w:r w:rsidRPr="00EE61B1">
        <w:rPr>
          <w:szCs w:val="28"/>
        </w:rPr>
        <w:t>н</w:t>
      </w:r>
      <w:r w:rsidRPr="00EE61B1">
        <w:rPr>
          <w:szCs w:val="28"/>
        </w:rPr>
        <w:t>вентаризации на основании решения инвентаризационной комиссии в сл</w:t>
      </w:r>
      <w:r w:rsidRPr="00EE61B1">
        <w:rPr>
          <w:szCs w:val="28"/>
        </w:rPr>
        <w:t>е</w:t>
      </w:r>
      <w:r w:rsidRPr="00EE61B1">
        <w:rPr>
          <w:szCs w:val="28"/>
        </w:rPr>
        <w:t>дующих случаях: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истечении пяти лет отражения задолженности на забалансовом учете;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завершении срока возможного возобновления процедуры взыскания з</w:t>
      </w:r>
      <w:r w:rsidRPr="00EE61B1">
        <w:rPr>
          <w:szCs w:val="28"/>
        </w:rPr>
        <w:t>а</w:t>
      </w:r>
      <w:r w:rsidRPr="00EE61B1">
        <w:rPr>
          <w:szCs w:val="28"/>
        </w:rPr>
        <w:t>долженности согласно действующему законодательству;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при наличии документов, подтверждающих прекращение обязательства в связи со смертью (ликвидацией) контрагента.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371 Инс</w:t>
      </w:r>
      <w:r w:rsidR="00DE001A" w:rsidRPr="00EE61B1">
        <w:rPr>
          <w:szCs w:val="28"/>
        </w:rPr>
        <w:t>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8033ED" w:rsidRPr="00EE61B1">
        <w:rPr>
          <w:szCs w:val="28"/>
        </w:rPr>
        <w:t>. Основные средства на забалансовом счете 21 учитываются по балансовой стоимости объекта.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</w:t>
      </w:r>
      <w:r w:rsidR="00DE001A" w:rsidRPr="00EE61B1">
        <w:rPr>
          <w:szCs w:val="28"/>
        </w:rPr>
        <w:t>вание: п. 373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77182" w:rsidP="00D728C0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6</w:t>
      </w:r>
      <w:r w:rsidR="009560E7" w:rsidRPr="00EE61B1">
        <w:rPr>
          <w:szCs w:val="28"/>
        </w:rPr>
        <w:t>. Учет отдельных видов имущества и обязательств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1. Бюджетный учет ведется по первичным документам, которые проверены сотрудниками бухгалтерии в соответствии с Положением о внутреннем ф</w:t>
      </w:r>
      <w:r w:rsidRPr="00EE61B1">
        <w:rPr>
          <w:szCs w:val="28"/>
        </w:rPr>
        <w:t>и</w:t>
      </w:r>
      <w:r w:rsidRPr="00EE61B1">
        <w:rPr>
          <w:szCs w:val="28"/>
        </w:rPr>
        <w:t>нансовом контроле (приложение 1</w:t>
      </w:r>
      <w:r w:rsidR="00E8254E">
        <w:rPr>
          <w:szCs w:val="28"/>
        </w:rPr>
        <w:t>4</w:t>
      </w:r>
      <w:r w:rsidRPr="00EE61B1">
        <w:rPr>
          <w:szCs w:val="28"/>
        </w:rPr>
        <w:t>).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 Инструкции к Единому плану счетов № 157н, пункт 23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77182" w:rsidP="00D728C0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7</w:t>
      </w:r>
      <w:r w:rsidR="009560E7" w:rsidRPr="00EE61B1">
        <w:rPr>
          <w:szCs w:val="28"/>
        </w:rPr>
        <w:t>. Основные средства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Учреждение учитывает в составе основных средств материальные объекты имущества, независимо от их стоимости, со сроком полезного использования более 12 месяцев, а также штампы, печати и инвентарь. Перечень объектов, которые относятся к группе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Производственный и хозяйственный инвентарь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, приведен в приложении 7. </w:t>
      </w:r>
    </w:p>
    <w:p w:rsidR="007A75C0" w:rsidRPr="00EE61B1" w:rsidRDefault="009560E7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Начисление амортизации всех основных средств осуществляется линейным методом.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</w:t>
      </w:r>
      <w:r w:rsidR="00F40618" w:rsidRPr="00EE61B1">
        <w:rPr>
          <w:szCs w:val="28"/>
        </w:rPr>
        <w:t>ункт</w:t>
      </w:r>
      <w:r w:rsidRPr="00EE61B1">
        <w:rPr>
          <w:szCs w:val="28"/>
        </w:rPr>
        <w:t xml:space="preserve"> 37 ФСБУ "Основные средства"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Признание в учете объектов основных средств, выявленных при инвентар</w:t>
      </w:r>
      <w:r w:rsidRPr="00EE61B1">
        <w:rPr>
          <w:szCs w:val="28"/>
        </w:rPr>
        <w:t>и</w:t>
      </w:r>
      <w:r w:rsidRPr="00EE61B1">
        <w:rPr>
          <w:szCs w:val="28"/>
        </w:rPr>
        <w:t>зации, осуществляется по справедливой стоимости, установленной методом рыночных цен на дату принятия к учету.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</w:t>
      </w:r>
      <w:r w:rsidR="00F40618" w:rsidRPr="00EE61B1">
        <w:rPr>
          <w:szCs w:val="28"/>
        </w:rPr>
        <w:t>пункты</w:t>
      </w:r>
      <w:r w:rsidRPr="00EE61B1">
        <w:rPr>
          <w:szCs w:val="28"/>
        </w:rPr>
        <w:t xml:space="preserve"> 52, 54 ФСБУ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, </w:t>
      </w:r>
      <w:r w:rsidR="00F40618" w:rsidRPr="00EE61B1">
        <w:rPr>
          <w:szCs w:val="28"/>
        </w:rPr>
        <w:t>пункт</w:t>
      </w:r>
      <w:r w:rsidRPr="00EE61B1">
        <w:rPr>
          <w:szCs w:val="28"/>
        </w:rPr>
        <w:t>. 31 Инс</w:t>
      </w:r>
      <w:r w:rsidRPr="00EE61B1">
        <w:rPr>
          <w:szCs w:val="28"/>
        </w:rPr>
        <w:t>т</w:t>
      </w:r>
      <w:r w:rsidRPr="00EE61B1">
        <w:rPr>
          <w:szCs w:val="28"/>
        </w:rPr>
        <w:t>рукции N 157н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В один инвентарный объект, признаваемый комплексом объектов основных средств, объединяются объекты имущества несущественной стоимости, имеющие одинаковые сроки полезного и ожидаемого использования: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мебель для обстановки: столы, стулья, стеллажи, шкафы, полки;</w:t>
      </w:r>
    </w:p>
    <w:p w:rsidR="007A75C0" w:rsidRPr="00EE61B1" w:rsidRDefault="00BE2899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компьютерное и периферийное оборудование: системные блоки, мон</w:t>
      </w:r>
      <w:r w:rsidRPr="00EE61B1">
        <w:rPr>
          <w:szCs w:val="28"/>
        </w:rPr>
        <w:t>и</w:t>
      </w:r>
      <w:r w:rsidRPr="00EE61B1">
        <w:rPr>
          <w:szCs w:val="28"/>
        </w:rPr>
        <w:t xml:space="preserve">торы, компьютерные мыши, клавиатуры, </w:t>
      </w:r>
      <w:r>
        <w:rPr>
          <w:szCs w:val="28"/>
        </w:rPr>
        <w:t>принтеры, сканеры, колонки, ак</w:t>
      </w:r>
      <w:r>
        <w:rPr>
          <w:szCs w:val="28"/>
        </w:rPr>
        <w:t>у</w:t>
      </w:r>
      <w:r w:rsidRPr="00EE61B1">
        <w:rPr>
          <w:szCs w:val="28"/>
        </w:rPr>
        <w:t>стические системы, микрофоны, веб-камеры, устройства захвата видео, вне</w:t>
      </w:r>
      <w:r w:rsidRPr="00EE61B1">
        <w:rPr>
          <w:szCs w:val="28"/>
        </w:rPr>
        <w:t>ш</w:t>
      </w:r>
      <w:r w:rsidRPr="00EE61B1">
        <w:rPr>
          <w:szCs w:val="28"/>
        </w:rPr>
        <w:t>ние ТВ-тюнеры, внешние накопители на жестких дисках;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 считается существенной стоимость до 20 000 руб. за один имущественный объект.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Необходимость объединения и конкретный перечень объединяемых объектов определяет комиссия учреждения по поступлению и выбытию активов.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Структурная часть объекта основных средств, которая имеет срок полезного использования, существенно отличающийся от сроков полезного использов</w:t>
      </w:r>
      <w:r w:rsidRPr="00EE61B1">
        <w:rPr>
          <w:szCs w:val="28"/>
        </w:rPr>
        <w:t>а</w:t>
      </w:r>
      <w:r w:rsidRPr="00EE61B1">
        <w:rPr>
          <w:szCs w:val="28"/>
        </w:rPr>
        <w:t>ния других частей этого же объекта, и стоимость, составляющую значител</w:t>
      </w:r>
      <w:r w:rsidRPr="00EE61B1">
        <w:rPr>
          <w:szCs w:val="28"/>
        </w:rPr>
        <w:t>ь</w:t>
      </w:r>
      <w:r w:rsidRPr="00EE61B1">
        <w:rPr>
          <w:szCs w:val="28"/>
        </w:rPr>
        <w:t>ную величину от его общей стоимости, учитывается как самостоятельный и</w:t>
      </w:r>
      <w:r w:rsidRPr="00EE61B1">
        <w:rPr>
          <w:szCs w:val="28"/>
        </w:rPr>
        <w:t>н</w:t>
      </w:r>
      <w:r w:rsidRPr="00EE61B1">
        <w:rPr>
          <w:szCs w:val="28"/>
        </w:rPr>
        <w:t>вентарный объект.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Для целей настоящего пункта сроки полезного использования считаются с</w:t>
      </w:r>
      <w:r w:rsidRPr="00EE61B1">
        <w:rPr>
          <w:szCs w:val="28"/>
        </w:rPr>
        <w:t>у</w:t>
      </w:r>
      <w:r w:rsidRPr="00EE61B1">
        <w:rPr>
          <w:szCs w:val="28"/>
        </w:rPr>
        <w:t xml:space="preserve">щественно отличающимися, если они относятся к разным амортизационным </w:t>
      </w:r>
      <w:r w:rsidRPr="00EE61B1">
        <w:rPr>
          <w:szCs w:val="28"/>
        </w:rPr>
        <w:lastRenderedPageBreak/>
        <w:t>группам, определенным в Постановлении Правительства РФ от 01.01.2002 № 1.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Для целей настоящего пункта стоимость части объекта основных средств сч</w:t>
      </w:r>
      <w:r w:rsidRPr="00EE61B1">
        <w:rPr>
          <w:szCs w:val="28"/>
        </w:rPr>
        <w:t>и</w:t>
      </w:r>
      <w:r w:rsidRPr="00EE61B1">
        <w:rPr>
          <w:szCs w:val="28"/>
        </w:rPr>
        <w:t>тается значительной, если она составляет не менее 10% его общей стоимости.</w:t>
      </w:r>
    </w:p>
    <w:p w:rsidR="009560E7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10 ФСБУ "Основные средства"</w:t>
      </w:r>
    </w:p>
    <w:p w:rsidR="007A75C0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9560E7" w:rsidRPr="00EE61B1">
        <w:rPr>
          <w:szCs w:val="28"/>
        </w:rPr>
        <w:t>. В один инвентарный объект, признаваемый комплексом объектов основных средств, объединяются объекты имущества несущественной стоимости, имеющие одинаковые сроки полезного и ожидаемого использования: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мебель для обстановки: столы, стулья, стеллажи, шкафы, полки;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компьютерное и периферийное оборудование: системные блоки, мон</w:t>
      </w:r>
      <w:r w:rsidRPr="00EE61B1">
        <w:rPr>
          <w:szCs w:val="28"/>
        </w:rPr>
        <w:t>и</w:t>
      </w:r>
      <w:r w:rsidRPr="00EE61B1">
        <w:rPr>
          <w:szCs w:val="28"/>
        </w:rPr>
        <w:t>торы, компьютерные мыши, клавиатуры, принтеры, сканеры, колонки, ак</w:t>
      </w:r>
      <w:r w:rsidRPr="00EE61B1">
        <w:rPr>
          <w:szCs w:val="28"/>
        </w:rPr>
        <w:t>у</w:t>
      </w:r>
      <w:r w:rsidRPr="00EE61B1">
        <w:rPr>
          <w:szCs w:val="28"/>
        </w:rPr>
        <w:t>стические системы, микрофоны, веб-камеры, устройства захвата видео, вне</w:t>
      </w:r>
      <w:r w:rsidRPr="00EE61B1">
        <w:rPr>
          <w:szCs w:val="28"/>
        </w:rPr>
        <w:t>ш</w:t>
      </w:r>
      <w:r w:rsidRPr="00EE61B1">
        <w:rPr>
          <w:szCs w:val="28"/>
        </w:rPr>
        <w:t>ние ТВ-тюнеры, внешние накопители на жестких дисках;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 считается существенной стоимость до 20 000 руб. за один имущественный объект.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Необходимость объединения и конкретный перечень объединяемых объектов определяет комиссия учреждения по поступлению и выбытию активов.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</w:t>
      </w:r>
      <w:r w:rsidR="009560E7" w:rsidRPr="00EE61B1">
        <w:rPr>
          <w:szCs w:val="28"/>
        </w:rPr>
        <w:t>. Каждому объекту недвижимого, а также движимого имущества стоимостью свыше 10 000 руб. присваивается уникальный инвентарный номер, состоящий из десяти знаков: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1-й разряд – амортизационная группа, к которой отнесен объект при принятии к учету (при отнесении инвентарного объекта к 10-й амортизационной группе в данном разряде</w:t>
      </w:r>
      <w:r w:rsidR="00312CE4" w:rsidRPr="00EE61B1">
        <w:rPr>
          <w:szCs w:val="28"/>
        </w:rPr>
        <w:t xml:space="preserve"> </w:t>
      </w:r>
      <w:r w:rsidRPr="00EE61B1">
        <w:rPr>
          <w:szCs w:val="28"/>
        </w:rPr>
        <w:t xml:space="preserve">проставляется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0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2–4-й разряды – код объекта учета синтетического счета в Плане счетов бю</w:t>
      </w:r>
      <w:r w:rsidRPr="00EE61B1">
        <w:rPr>
          <w:szCs w:val="28"/>
        </w:rPr>
        <w:t>д</w:t>
      </w:r>
      <w:r w:rsidRPr="00EE61B1">
        <w:rPr>
          <w:szCs w:val="28"/>
        </w:rPr>
        <w:t>жетного учета (приложение 1 к приказу Минфина России от 6 декабря 2010 № 162н);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5–6-й разряды – код группы и вида синтетического счета Плана счетов бю</w:t>
      </w:r>
      <w:r w:rsidRPr="00EE61B1">
        <w:rPr>
          <w:szCs w:val="28"/>
        </w:rPr>
        <w:t>д</w:t>
      </w:r>
      <w:r w:rsidRPr="00EE61B1">
        <w:rPr>
          <w:szCs w:val="28"/>
        </w:rPr>
        <w:t xml:space="preserve">жетного учета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(приложение 1 к приказу Минфина России от 6 декабря 2010 № 162н);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7–10-й разряды – порядковый номер нефинансового актива.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пункт 46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9560E7" w:rsidRPr="00EE61B1">
        <w:rPr>
          <w:szCs w:val="28"/>
        </w:rPr>
        <w:t>. Присвоенный объекту инвентарный номер обозначается материально отве</w:t>
      </w:r>
      <w:r w:rsidR="009560E7" w:rsidRPr="00EE61B1">
        <w:rPr>
          <w:szCs w:val="28"/>
        </w:rPr>
        <w:t>т</w:t>
      </w:r>
      <w:r w:rsidR="009560E7" w:rsidRPr="00EE61B1">
        <w:rPr>
          <w:szCs w:val="28"/>
        </w:rPr>
        <w:t>ственным лицом в присутствии уполномоченного члена комиссии по посту</w:t>
      </w:r>
      <w:r w:rsidR="009560E7" w:rsidRPr="00EE61B1">
        <w:rPr>
          <w:szCs w:val="28"/>
        </w:rPr>
        <w:t>п</w:t>
      </w:r>
      <w:r w:rsidR="009560E7" w:rsidRPr="00EE61B1">
        <w:rPr>
          <w:szCs w:val="28"/>
        </w:rPr>
        <w:t>лению и выбытию активов путем нанесения номера на инвентарный объект краской или водостойким маркером.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случае если объект является сложным (комплексом конструктивно сочл</w:t>
      </w:r>
      <w:r w:rsidRPr="00EE61B1">
        <w:rPr>
          <w:szCs w:val="28"/>
        </w:rPr>
        <w:t>е</w:t>
      </w:r>
      <w:r w:rsidRPr="00EE61B1">
        <w:rPr>
          <w:szCs w:val="28"/>
        </w:rPr>
        <w:t>ненных предметов), инвентарный номер обозначается на каждом составля</w:t>
      </w:r>
      <w:r w:rsidRPr="00EE61B1">
        <w:rPr>
          <w:szCs w:val="28"/>
        </w:rPr>
        <w:t>ю</w:t>
      </w:r>
      <w:r w:rsidRPr="00EE61B1">
        <w:rPr>
          <w:szCs w:val="28"/>
        </w:rPr>
        <w:t>щем элементе тем же способом, что и на сложном объекте.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9</w:t>
      </w:r>
      <w:r w:rsidR="009560E7" w:rsidRPr="00EE61B1">
        <w:rPr>
          <w:szCs w:val="28"/>
        </w:rPr>
        <w:t>. Затраты по замене отдельных составных частей объекта основных средств, в том числе при капитальном ремонте, включаются в момент их возникновения в стоимость объекта. Одновременно с его стоимости списывается в текущие расходы стоимость заменяемых (выбываемых) составных частей. Данное пр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вило применяется к следующим группам основных средств: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машины и оборудование;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транспортные средства;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инвентарь п</w:t>
      </w:r>
      <w:r w:rsidR="00312CE4" w:rsidRPr="00EE61B1">
        <w:rPr>
          <w:szCs w:val="28"/>
        </w:rPr>
        <w:t>роизводственный и хозяйственный.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27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10</w:t>
      </w:r>
      <w:r w:rsidR="009560E7" w:rsidRPr="00EE61B1">
        <w:rPr>
          <w:szCs w:val="28"/>
        </w:rPr>
        <w:t>. Затраты на создание активов при проведении регулярных осмотров на предмет наличия дефектов, являющихся обязательным условием их эксплу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тации, а также при проведении ремонтов формируют объем произведенных капитальных вложений с дальнейшим признанием в стоимости объекта осно</w:t>
      </w:r>
      <w:r w:rsidR="009560E7" w:rsidRPr="00EE61B1">
        <w:rPr>
          <w:szCs w:val="28"/>
        </w:rPr>
        <w:t>в</w:t>
      </w:r>
      <w:r w:rsidR="009560E7" w:rsidRPr="00EE61B1">
        <w:rPr>
          <w:szCs w:val="28"/>
        </w:rPr>
        <w:t>ных средств. Одновременно учтенная ранее в стоимости объекта основных средств сумма затрат на проведение предыдущего ремонта подлежит спис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нию в расходы текущего периода. Данное правило применяется к следующим группам основных средств: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машины и оборудование;</w:t>
      </w:r>
    </w:p>
    <w:p w:rsidR="00312CE4" w:rsidRPr="00EE61B1" w:rsidRDefault="00312CE4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транспортные средства.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28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11</w:t>
      </w:r>
      <w:r w:rsidR="009560E7" w:rsidRPr="00EE61B1">
        <w:rPr>
          <w:szCs w:val="28"/>
        </w:rPr>
        <w:t>. При переоценке объекта основных средств накопленная амортизация на дату переоценки пересчитывается пропорционально изменению первоначал</w:t>
      </w:r>
      <w:r w:rsidR="009560E7" w:rsidRPr="00EE61B1">
        <w:rPr>
          <w:szCs w:val="28"/>
        </w:rPr>
        <w:t>ь</w:t>
      </w:r>
      <w:r w:rsidR="009560E7" w:rsidRPr="00EE61B1">
        <w:rPr>
          <w:szCs w:val="28"/>
        </w:rPr>
        <w:t>ной стоимости объекта таким образом, чтобы его остаточная стоимость после переоценки равнялась его переоцененной стоимости. При этом балансовая стоимость и накопленная амортизация увеличиваются (умножаются) на од</w:t>
      </w:r>
      <w:r w:rsidR="009560E7" w:rsidRPr="00EE61B1">
        <w:rPr>
          <w:szCs w:val="28"/>
        </w:rPr>
        <w:t>и</w:t>
      </w:r>
      <w:r w:rsidR="009560E7" w:rsidRPr="00EE61B1">
        <w:rPr>
          <w:szCs w:val="28"/>
        </w:rPr>
        <w:t>наковый коэффициент таким образом, чтобы при их суммировании получить переоцененную стоимость на дату проведения переоценки.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41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12</w:t>
      </w:r>
      <w:r w:rsidR="009560E7" w:rsidRPr="00EE61B1">
        <w:rPr>
          <w:szCs w:val="28"/>
        </w:rPr>
        <w:t xml:space="preserve">. Срок полезного использования объектов основных средств устанавливает комиссия по поступлению и выбытию в соответствии с пунктом 35 Стандарта </w:t>
      </w:r>
      <w:r w:rsidR="00F40618" w:rsidRPr="00EE61B1">
        <w:rPr>
          <w:szCs w:val="28"/>
        </w:rPr>
        <w:t>«</w:t>
      </w:r>
      <w:r w:rsidR="009560E7"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="009560E7" w:rsidRPr="00EE61B1">
        <w:rPr>
          <w:szCs w:val="28"/>
        </w:rPr>
        <w:t>. Состав комиссии по поступлению и выбытию активов установлен в приложении 1 настоящей Учетной политики.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3</w:t>
      </w:r>
      <w:r w:rsidRPr="00EE61B1">
        <w:rPr>
          <w:szCs w:val="28"/>
        </w:rPr>
        <w:t>. Основные средства стоимостью до 10 000 руб. включительно, находящиеся в эксплуатации, учитываются на одноименном забалансовом счете 21 по б</w:t>
      </w:r>
      <w:r w:rsidRPr="00EE61B1">
        <w:rPr>
          <w:szCs w:val="28"/>
        </w:rPr>
        <w:t>а</w:t>
      </w:r>
      <w:r w:rsidRPr="00EE61B1">
        <w:rPr>
          <w:szCs w:val="28"/>
        </w:rPr>
        <w:t>лансовой стоимости.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пункт 373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4</w:t>
      </w:r>
      <w:r w:rsidRPr="00EE61B1">
        <w:rPr>
          <w:szCs w:val="28"/>
        </w:rPr>
        <w:t>. Локально-вычислительная сеть (ЛВС) и охранно-пожарная сигнализация (ОПС) как отдельные инвентарные объекты не учитываются. Отдельные эл</w:t>
      </w:r>
      <w:r w:rsidRPr="00EE61B1">
        <w:rPr>
          <w:szCs w:val="28"/>
        </w:rPr>
        <w:t>е</w:t>
      </w:r>
      <w:r w:rsidRPr="00EE61B1">
        <w:rPr>
          <w:szCs w:val="28"/>
        </w:rPr>
        <w:t>менты ЛВС и ОПС, которые соответствуют критериям основных средств, у</w:t>
      </w:r>
      <w:r w:rsidRPr="00EE61B1">
        <w:rPr>
          <w:szCs w:val="28"/>
        </w:rPr>
        <w:t>с</w:t>
      </w:r>
      <w:r w:rsidRPr="00EE61B1">
        <w:rPr>
          <w:szCs w:val="28"/>
        </w:rPr>
        <w:lastRenderedPageBreak/>
        <w:t xml:space="preserve">тановленным Стандартом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учитываются как отдельные основные средства. Элементы ЛВС или ОПС, для которых установлен один</w:t>
      </w:r>
      <w:r w:rsidRPr="00EE61B1">
        <w:rPr>
          <w:szCs w:val="28"/>
        </w:rPr>
        <w:t>а</w:t>
      </w:r>
      <w:r w:rsidRPr="00EE61B1">
        <w:rPr>
          <w:szCs w:val="28"/>
        </w:rPr>
        <w:t>ковый срок полезного использования, учитываются как единый инвентарный объект в порядке, установленном в пункте 2.</w:t>
      </w:r>
      <w:r w:rsidR="00F119D8" w:rsidRPr="00EE61B1">
        <w:rPr>
          <w:szCs w:val="28"/>
        </w:rPr>
        <w:t>1</w:t>
      </w:r>
      <w:r w:rsidRPr="00EE61B1">
        <w:rPr>
          <w:szCs w:val="28"/>
        </w:rPr>
        <w:t xml:space="preserve"> настоящей Учетной политики.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5</w:t>
      </w:r>
      <w:r w:rsidRPr="00EE61B1">
        <w:rPr>
          <w:szCs w:val="28"/>
        </w:rPr>
        <w:t>. Расходы на доставку нескольких имущественных объектов распределяю</w:t>
      </w:r>
      <w:r w:rsidRPr="00EE61B1">
        <w:rPr>
          <w:szCs w:val="28"/>
        </w:rPr>
        <w:t>т</w:t>
      </w:r>
      <w:r w:rsidRPr="00EE61B1">
        <w:rPr>
          <w:szCs w:val="28"/>
        </w:rPr>
        <w:t>ся в первоначальную стоимость этих объектов пропорционально их стоим</w:t>
      </w:r>
      <w:r w:rsidRPr="00EE61B1">
        <w:rPr>
          <w:szCs w:val="28"/>
        </w:rPr>
        <w:t>о</w:t>
      </w:r>
      <w:r w:rsidRPr="00EE61B1">
        <w:rPr>
          <w:szCs w:val="28"/>
        </w:rPr>
        <w:t>сти, указанной в договоре поставки.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77182" w:rsidP="00F119D8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7</w:t>
      </w:r>
      <w:r w:rsidR="009560E7" w:rsidRPr="00EE61B1">
        <w:rPr>
          <w:szCs w:val="28"/>
        </w:rPr>
        <w:t>. Материальные запасы</w:t>
      </w:r>
    </w:p>
    <w:p w:rsidR="004E31CD" w:rsidRPr="00EE61B1" w:rsidRDefault="009560E7" w:rsidP="004E31C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Учреждение учитывает в составе материальных запасов материальные об</w:t>
      </w:r>
      <w:r w:rsidRPr="00EE61B1">
        <w:rPr>
          <w:szCs w:val="28"/>
        </w:rPr>
        <w:t>ъ</w:t>
      </w:r>
      <w:r w:rsidRPr="00EE61B1">
        <w:rPr>
          <w:szCs w:val="28"/>
        </w:rPr>
        <w:t>екты, указанные в пунктах 98–99 Инструкции к Единому плану счетов № 157н, а также производственный и хозяйственный инвентарь, перечень кот</w:t>
      </w:r>
      <w:r w:rsidRPr="00EE61B1">
        <w:rPr>
          <w:szCs w:val="28"/>
        </w:rPr>
        <w:t>о</w:t>
      </w:r>
      <w:r w:rsidRPr="00EE61B1">
        <w:rPr>
          <w:szCs w:val="28"/>
        </w:rPr>
        <w:t>рого приведен в приложении 7.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Оценка материальных запасов, приобретенных за плату, осуществляется по фактической стоимости приобретения с учетом расходов, связанных с их пр</w:t>
      </w:r>
      <w:r w:rsidRPr="00EE61B1">
        <w:rPr>
          <w:szCs w:val="28"/>
        </w:rPr>
        <w:t>и</w:t>
      </w:r>
      <w:r w:rsidRPr="00EE61B1">
        <w:rPr>
          <w:szCs w:val="28"/>
        </w:rPr>
        <w:t>обретением.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При одновременном приобретении нескольких видов материальных запасов расходы, связанные с их приобретением, распределяются пропорционально договорной цене приобретаемых материалов.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6, 100, 102 Инструкции N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 Признание в учете материалов, полученных при ликвидации нефинансовых материальных активов (в том числе ветоши, полученной от списания мягкого инвентаря), отражается по справедливой стоимости, определяемой методом рыночных цен.</w:t>
      </w:r>
    </w:p>
    <w:p w:rsidR="009560E7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52, 54 ФСБУ "Концептуальные основы", п. 106 Инструкции № 157н.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</w:t>
      </w:r>
      <w:r w:rsidR="009560E7" w:rsidRPr="00EE61B1">
        <w:rPr>
          <w:szCs w:val="28"/>
        </w:rPr>
        <w:t>. Нормы на расходы горюче-смазочных материалов (ГСМ)</w:t>
      </w:r>
      <w:r w:rsidR="00EA684D" w:rsidRPr="00EE61B1">
        <w:rPr>
          <w:szCs w:val="28"/>
        </w:rPr>
        <w:t>,</w:t>
      </w:r>
      <w:r w:rsidR="00EA684D" w:rsidRPr="00EE61B1">
        <w:t xml:space="preserve"> </w:t>
      </w:r>
      <w:r w:rsidR="00EA684D" w:rsidRPr="00EE61B1">
        <w:rPr>
          <w:szCs w:val="28"/>
        </w:rPr>
        <w:t>период примен</w:t>
      </w:r>
      <w:r w:rsidR="00EA684D" w:rsidRPr="00EE61B1">
        <w:rPr>
          <w:szCs w:val="28"/>
        </w:rPr>
        <w:t>е</w:t>
      </w:r>
      <w:r w:rsidR="00EA684D" w:rsidRPr="00EE61B1">
        <w:rPr>
          <w:szCs w:val="28"/>
        </w:rPr>
        <w:t>ния зимней надбавки к нормам расхода ГСМ и ее величина</w:t>
      </w:r>
      <w:r w:rsidR="009560E7" w:rsidRPr="00EE61B1">
        <w:rPr>
          <w:szCs w:val="28"/>
        </w:rPr>
        <w:t xml:space="preserve"> </w:t>
      </w:r>
      <w:r w:rsidR="00EA684D" w:rsidRPr="00EE61B1">
        <w:rPr>
          <w:szCs w:val="28"/>
        </w:rPr>
        <w:t xml:space="preserve">ежегодно </w:t>
      </w:r>
      <w:r w:rsidR="009560E7" w:rsidRPr="00EE61B1">
        <w:rPr>
          <w:szCs w:val="28"/>
        </w:rPr>
        <w:t>утве</w:t>
      </w:r>
      <w:r w:rsidR="009560E7" w:rsidRPr="00EE61B1">
        <w:rPr>
          <w:szCs w:val="28"/>
        </w:rPr>
        <w:t>р</w:t>
      </w:r>
      <w:r w:rsidR="009560E7" w:rsidRPr="00EE61B1">
        <w:rPr>
          <w:szCs w:val="28"/>
        </w:rPr>
        <w:t xml:space="preserve">ждаются </w:t>
      </w:r>
      <w:r w:rsidR="00EA684D" w:rsidRPr="00EE61B1">
        <w:rPr>
          <w:szCs w:val="28"/>
        </w:rPr>
        <w:t>Распоряжением главы Администрации Октябрьского района Росто</w:t>
      </w:r>
      <w:r w:rsidR="00EA684D" w:rsidRPr="00EE61B1">
        <w:rPr>
          <w:szCs w:val="28"/>
        </w:rPr>
        <w:t>в</w:t>
      </w:r>
      <w:r w:rsidR="00EA684D" w:rsidRPr="00EE61B1">
        <w:rPr>
          <w:szCs w:val="28"/>
        </w:rPr>
        <w:t>ской области</w:t>
      </w:r>
      <w:r w:rsidR="009560E7" w:rsidRPr="00EE61B1">
        <w:rPr>
          <w:szCs w:val="28"/>
        </w:rPr>
        <w:t>.</w:t>
      </w:r>
    </w:p>
    <w:p w:rsidR="0096050A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ГСМ списывается на расходы по фактическому расходу на основании путевых листов, но не выше норм, установленных </w:t>
      </w:r>
      <w:r w:rsidR="00EA684D" w:rsidRPr="00EE61B1">
        <w:rPr>
          <w:szCs w:val="28"/>
        </w:rPr>
        <w:t>Распоряжением главы Администр</w:t>
      </w:r>
      <w:r w:rsidR="00EA684D" w:rsidRPr="00EE61B1">
        <w:rPr>
          <w:szCs w:val="28"/>
        </w:rPr>
        <w:t>а</w:t>
      </w:r>
      <w:r w:rsidR="00EA684D" w:rsidRPr="00EE61B1">
        <w:rPr>
          <w:szCs w:val="28"/>
        </w:rPr>
        <w:t>ции Октябрьского района</w:t>
      </w:r>
      <w:r w:rsidRPr="00EE61B1">
        <w:rPr>
          <w:szCs w:val="28"/>
        </w:rPr>
        <w:t>.</w:t>
      </w:r>
    </w:p>
    <w:p w:rsidR="009560E7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Методические рекомендации №АМ-23-р</w:t>
      </w:r>
      <w:r w:rsidR="009560E7" w:rsidRPr="00EE61B1">
        <w:rPr>
          <w:szCs w:val="28"/>
        </w:rPr>
        <w:t xml:space="preserve"> </w:t>
      </w:r>
    </w:p>
    <w:p w:rsidR="0096050A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9560E7" w:rsidRPr="00EE61B1">
        <w:rPr>
          <w:szCs w:val="28"/>
        </w:rPr>
        <w:t>. Выдача в эксплуатацию на нужды учреждения канцелярских принадлежн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>стей, запасных частей и хозяйственных материалов оформляется Ведомостью выдачи материальных ценностей на нужды учреждения (ф. 0504210). Эта в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домость является основанием для списания материальных запасов.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Основание: п. 6 Инструкции № 157н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9560E7" w:rsidRPr="00EE61B1">
        <w:rPr>
          <w:szCs w:val="28"/>
        </w:rPr>
        <w:t>. Мя</w:t>
      </w:r>
      <w:r w:rsidR="006E712A" w:rsidRPr="00EE61B1">
        <w:rPr>
          <w:szCs w:val="28"/>
        </w:rPr>
        <w:t xml:space="preserve">гкий и хозяйственный инвентарь </w:t>
      </w:r>
      <w:r w:rsidR="009560E7" w:rsidRPr="00EE61B1">
        <w:rPr>
          <w:szCs w:val="28"/>
        </w:rPr>
        <w:t>списываются по Акту о списании мя</w:t>
      </w:r>
      <w:r w:rsidR="009560E7" w:rsidRPr="00EE61B1">
        <w:rPr>
          <w:szCs w:val="28"/>
        </w:rPr>
        <w:t>г</w:t>
      </w:r>
      <w:r w:rsidR="009560E7" w:rsidRPr="00EE61B1">
        <w:rPr>
          <w:szCs w:val="28"/>
        </w:rPr>
        <w:t>кого и хозяйственного инвентаря (ф. 0504143).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остальных случаях материальные запасы списываются по акту о списании материальных запасов (ф. 0504230).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7. Выбытие (отпуск) материальных запасов производится по фактической стоимости каждой единицы.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46 ФСБУ "Концептуальные основы", п. 108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9560E7" w:rsidRPr="00EE61B1">
        <w:rPr>
          <w:szCs w:val="28"/>
        </w:rPr>
        <w:t xml:space="preserve">. Учет на забалансовом счете 09 </w:t>
      </w:r>
      <w:r w:rsidR="00F40618" w:rsidRPr="00EE61B1">
        <w:rPr>
          <w:szCs w:val="28"/>
        </w:rPr>
        <w:t>«</w:t>
      </w:r>
      <w:r w:rsidR="009560E7" w:rsidRPr="00EE61B1">
        <w:rPr>
          <w:szCs w:val="28"/>
        </w:rPr>
        <w:t>Запасные части к транспортным средствам, выданные взамен изношенных</w:t>
      </w:r>
      <w:r w:rsidR="003F5370" w:rsidRPr="00EE61B1">
        <w:rPr>
          <w:szCs w:val="28"/>
        </w:rPr>
        <w:t>»</w:t>
      </w:r>
      <w:r w:rsidR="009560E7" w:rsidRPr="00EE61B1">
        <w:rPr>
          <w:szCs w:val="28"/>
        </w:rPr>
        <w:t xml:space="preserve"> ведется в условной оценке 1 руб. за 1 шт. Уч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ту подлежат запасные части и другие комплектующие, которые могут быть использованы на других автомобилях (нетипизированные запчасти и компле</w:t>
      </w:r>
      <w:r w:rsidR="009560E7" w:rsidRPr="00EE61B1">
        <w:rPr>
          <w:szCs w:val="28"/>
        </w:rPr>
        <w:t>к</w:t>
      </w:r>
      <w:r w:rsidR="009560E7" w:rsidRPr="00EE61B1">
        <w:rPr>
          <w:szCs w:val="28"/>
        </w:rPr>
        <w:t>тующие), такие как: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автомобильные шины;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колесные диски;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аккумуляторы;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наборы автоинструмента;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аптечки;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огнетушители;</w:t>
      </w:r>
    </w:p>
    <w:p w:rsidR="009560E7" w:rsidRPr="00EE61B1" w:rsidRDefault="006E712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знаки аварийной остановки и т.п.</w:t>
      </w:r>
      <w:r w:rsidR="009560E7"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Аналитический учет по счету ведется в разрезе автомобилей и материально ответственных лиц.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Поступление на счет 09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установке (передаче материально ответственному лицу) соответству</w:t>
      </w:r>
      <w:r w:rsidRPr="00EE61B1">
        <w:rPr>
          <w:szCs w:val="28"/>
        </w:rPr>
        <w:t>ю</w:t>
      </w:r>
      <w:r w:rsidRPr="00EE61B1">
        <w:rPr>
          <w:szCs w:val="28"/>
        </w:rPr>
        <w:t xml:space="preserve">щих запчастей после списания со счета КБК 1.105.36.000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Прочие материал</w:t>
      </w:r>
      <w:r w:rsidRPr="00EE61B1">
        <w:rPr>
          <w:szCs w:val="28"/>
        </w:rPr>
        <w:t>ь</w:t>
      </w:r>
      <w:r w:rsidRPr="00EE61B1">
        <w:rPr>
          <w:szCs w:val="28"/>
        </w:rPr>
        <w:t>ные запасы – иное движимое имущество учреждения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безвозмездном поступлении автомобиля от государственных (муниц</w:t>
      </w:r>
      <w:r w:rsidRPr="00EE61B1">
        <w:rPr>
          <w:szCs w:val="28"/>
        </w:rPr>
        <w:t>и</w:t>
      </w:r>
      <w:r w:rsidRPr="00EE61B1">
        <w:rPr>
          <w:szCs w:val="28"/>
        </w:rPr>
        <w:t>пальных) учреждений с документальной передачей остатков забалансового счета 09.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При безвозмездном получении от государственных (муниципальных) учре</w:t>
      </w:r>
      <w:r w:rsidRPr="00EE61B1">
        <w:rPr>
          <w:szCs w:val="28"/>
        </w:rPr>
        <w:t>ж</w:t>
      </w:r>
      <w:r w:rsidRPr="00EE61B1">
        <w:rPr>
          <w:szCs w:val="28"/>
        </w:rPr>
        <w:t>дений запасных частей, учитываемых передающей стороной на счете 09, но не подлежащих учету на указанном счете в соответствии с настоящей учетной политикой, оприходование запчастей на счет 09 не производится.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Внутреннее перемещение по счету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передаче на другой автомобиль;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передаче другому материально ответственному лицу вместе с автомоб</w:t>
      </w:r>
      <w:r w:rsidRPr="00EE61B1">
        <w:rPr>
          <w:szCs w:val="28"/>
        </w:rPr>
        <w:t>и</w:t>
      </w:r>
      <w:r w:rsidRPr="00EE61B1">
        <w:rPr>
          <w:szCs w:val="28"/>
        </w:rPr>
        <w:t>лем.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Выбытие со счета 09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списании автомобиля по установленным основаниям;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установке новых запчастей взамен непригодных к эксплуатации.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 349–350 Инструкци</w:t>
      </w:r>
      <w:r w:rsidR="00271CAC" w:rsidRPr="00EE61B1">
        <w:rPr>
          <w:szCs w:val="28"/>
        </w:rPr>
        <w:t>и к Единому плану счетов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9</w:t>
      </w:r>
      <w:r w:rsidR="009560E7" w:rsidRPr="00EE61B1">
        <w:rPr>
          <w:szCs w:val="28"/>
        </w:rPr>
        <w:t>. Фактическая стоимость материальных запасов, полученных в результате ремонта, разборки, утилизации (ликвидации) основных средств или иного имущества, определяется исходя из: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их справедливой стоимости на дату принятия к бухгалтерскому учету, ра</w:t>
      </w:r>
      <w:r w:rsidRPr="00EE61B1">
        <w:rPr>
          <w:szCs w:val="28"/>
        </w:rPr>
        <w:t>с</w:t>
      </w:r>
      <w:r w:rsidRPr="00EE61B1">
        <w:rPr>
          <w:szCs w:val="28"/>
        </w:rPr>
        <w:t>считанной методом рыночных цен;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сумм, уплачиваемых учреждением за доставку материальных запасов, пр</w:t>
      </w:r>
      <w:r w:rsidRPr="00EE61B1">
        <w:rPr>
          <w:szCs w:val="28"/>
        </w:rPr>
        <w:t>и</w:t>
      </w:r>
      <w:r w:rsidRPr="00EE61B1">
        <w:rPr>
          <w:szCs w:val="28"/>
        </w:rPr>
        <w:t>ведение их в состояние, пригодное для использования.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52–60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</w:t>
      </w:r>
      <w:r w:rsidRPr="00EE61B1">
        <w:rPr>
          <w:szCs w:val="28"/>
        </w:rPr>
        <w:t>т</w:t>
      </w:r>
      <w:r w:rsidRPr="00EE61B1">
        <w:rPr>
          <w:szCs w:val="28"/>
        </w:rPr>
        <w:t>четности</w:t>
      </w:r>
      <w:r w:rsidR="003F5370" w:rsidRPr="00EE61B1">
        <w:rPr>
          <w:szCs w:val="28"/>
        </w:rPr>
        <w:t>»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10. Передача материальных запасов подрядчику для изготовления (создания) объектов нефинансовых активов осуществляется по Накладной на отпуск м</w:t>
      </w:r>
      <w:r w:rsidRPr="00EE61B1">
        <w:rPr>
          <w:szCs w:val="28"/>
        </w:rPr>
        <w:t>а</w:t>
      </w:r>
      <w:r w:rsidRPr="00EE61B1">
        <w:rPr>
          <w:szCs w:val="28"/>
        </w:rPr>
        <w:t>териалов (материальных ценностей) на сторону (ф. 0504205).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116 Инструкции № 157н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77182" w:rsidP="00977182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8</w:t>
      </w:r>
      <w:r w:rsidR="009560E7" w:rsidRPr="00EE61B1">
        <w:rPr>
          <w:szCs w:val="28"/>
        </w:rPr>
        <w:t>. Стоимость безвозмездно полученных нефинансовых активов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Безвозмездно полученные объекты нефинансовых активов, а также неу</w:t>
      </w:r>
      <w:r w:rsidRPr="00EE61B1">
        <w:rPr>
          <w:szCs w:val="28"/>
        </w:rPr>
        <w:t>ч</w:t>
      </w:r>
      <w:r w:rsidRPr="00EE61B1">
        <w:rPr>
          <w:szCs w:val="28"/>
        </w:rPr>
        <w:t>тенные объекты, выявленные при проведении проверок и инвентаризаций, принимаются к учету по их справедливой стоимости, определенной комиссией по поступлению и выбытию активов методом рыночных цен. Комиссия вправе выбрать метод амортизированной стоимости замещения, если он более дост</w:t>
      </w:r>
      <w:r w:rsidRPr="00EE61B1">
        <w:rPr>
          <w:szCs w:val="28"/>
        </w:rPr>
        <w:t>о</w:t>
      </w:r>
      <w:r w:rsidRPr="00EE61B1">
        <w:rPr>
          <w:szCs w:val="28"/>
        </w:rPr>
        <w:t>верно определяет стоимость объекта.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52–60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</w:t>
      </w:r>
      <w:r w:rsidRPr="00EE61B1">
        <w:rPr>
          <w:szCs w:val="28"/>
        </w:rPr>
        <w:t>т</w:t>
      </w:r>
      <w:r w:rsidRPr="00EE61B1">
        <w:rPr>
          <w:szCs w:val="28"/>
        </w:rPr>
        <w:t>четности</w:t>
      </w:r>
      <w:r w:rsidR="003F5370" w:rsidRPr="00EE61B1">
        <w:rPr>
          <w:szCs w:val="28"/>
        </w:rPr>
        <w:t>»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2. Данные о рыночной цене должны быть подтверждены документально: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справками (другими подтверждающими документами) Росстата;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прайс-листами заводов-изготовителей;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справками (другими подтверждающими документами) оценщиков;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информацией, размещенной в СМИ, и т. д.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случаях невозможности документального подтверждения стоимость опред</w:t>
      </w:r>
      <w:r w:rsidRPr="00EE61B1">
        <w:rPr>
          <w:szCs w:val="28"/>
        </w:rPr>
        <w:t>е</w:t>
      </w:r>
      <w:r w:rsidRPr="00EE61B1">
        <w:rPr>
          <w:szCs w:val="28"/>
        </w:rPr>
        <w:t>ляется экспертным путем.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77182" w:rsidP="00977182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9</w:t>
      </w:r>
      <w:r w:rsidR="009560E7" w:rsidRPr="00EE61B1">
        <w:rPr>
          <w:szCs w:val="28"/>
        </w:rPr>
        <w:t>. Расчеты с подотчетными лицами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Денежные средства выдаются под отчет на основании приказа руководителя и</w:t>
      </w:r>
      <w:r w:rsidR="00D436BF" w:rsidRPr="00EE61B1">
        <w:rPr>
          <w:szCs w:val="28"/>
        </w:rPr>
        <w:t>ли</w:t>
      </w:r>
      <w:r w:rsidRPr="00EE61B1">
        <w:rPr>
          <w:szCs w:val="28"/>
        </w:rPr>
        <w:t xml:space="preserve"> служебной записки, согласованной с руководителем. Выдача денежных средств под отчет производится путем: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перечисления на зарплатную карту материально ответственного лица.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Способ выдачи денежных средств указывается в служебной записке или пр</w:t>
      </w:r>
      <w:r w:rsidRPr="00EE61B1">
        <w:rPr>
          <w:szCs w:val="28"/>
        </w:rPr>
        <w:t>и</w:t>
      </w:r>
      <w:r w:rsidRPr="00EE61B1">
        <w:rPr>
          <w:szCs w:val="28"/>
        </w:rPr>
        <w:t>казе руководителя.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2. Учреждение выдает денежные средства под отчет штатным сотрудникам, а также лицам, которые не состоят в штате, на основании отдельного приказа </w:t>
      </w:r>
      <w:r w:rsidRPr="00EE61B1">
        <w:rPr>
          <w:szCs w:val="28"/>
        </w:rPr>
        <w:lastRenderedPageBreak/>
        <w:t>руководителя. Расчеты по выданным суммам проходят в порядке, установле</w:t>
      </w:r>
      <w:r w:rsidRPr="00EE61B1">
        <w:rPr>
          <w:szCs w:val="28"/>
        </w:rPr>
        <w:t>н</w:t>
      </w:r>
      <w:r w:rsidRPr="00EE61B1">
        <w:rPr>
          <w:szCs w:val="28"/>
        </w:rPr>
        <w:t>ном для штатных сотрудников.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Предельная сумма выдачи денежных средств под отчет (за исключением расходов на командировки) устанавливается в размере 20 000 (двадцать тысяч) руб.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На основании распоряжения руководителя в исключительных случаях сумма может быть увеличена (но не более лимита расчетов наличными средствами между юридическими лицами) в соответствии с указанием Банка России.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указания Банка России от 7 октября 2013 № 3073-У.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4. Денежные средства выдаются под отчет на хозяйственные нужды на срок, который сотрудник указал в заявлении на выдачу денежных средств под отчет, но не более пяти рабочих дней. По истечении этого срока сотрудник должен отчитаться в течение трех рабочих дней.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При направлении сотрудников учреждения в служебные командировки на территории России расходы на них возмещаются в соответствии с постано</w:t>
      </w:r>
      <w:r w:rsidRPr="00EE61B1">
        <w:rPr>
          <w:szCs w:val="28"/>
        </w:rPr>
        <w:t>в</w:t>
      </w:r>
      <w:r w:rsidRPr="00EE61B1">
        <w:rPr>
          <w:szCs w:val="28"/>
        </w:rPr>
        <w:t>лением Правительства РФ от 2 октября 2002 № 729.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Возмещение расходов на служебные командировки, превышающих размер, установленный Правительством РФ, производится при наличии экономии бюджетных средств по фактическим расходам с разрешения руководителя у</w:t>
      </w:r>
      <w:r w:rsidRPr="00EE61B1">
        <w:rPr>
          <w:szCs w:val="28"/>
        </w:rPr>
        <w:t>ч</w:t>
      </w:r>
      <w:r w:rsidRPr="00EE61B1">
        <w:rPr>
          <w:szCs w:val="28"/>
        </w:rPr>
        <w:t>реждения, оформленного приказом.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 2, 3 постановления Правительства РФ от 2 октября 2002 № 729.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Порядок оформления служебных командировок и возмещения командирово</w:t>
      </w:r>
      <w:r w:rsidRPr="00EE61B1">
        <w:rPr>
          <w:szCs w:val="28"/>
        </w:rPr>
        <w:t>ч</w:t>
      </w:r>
      <w:r w:rsidRPr="00EE61B1">
        <w:rPr>
          <w:szCs w:val="28"/>
        </w:rPr>
        <w:t>ных расходов приведен в приложении 8.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По возвращении из командировки сотрудник представляет авансовый отчет об израсходованных суммах в течение трех рабочих дней.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26 постановления Правительства РФ от 13 октября 2008 № 749.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7. Предельные сроки отчета по выданным доверенностям на получение мат</w:t>
      </w:r>
      <w:r w:rsidRPr="00EE61B1">
        <w:rPr>
          <w:szCs w:val="28"/>
        </w:rPr>
        <w:t>е</w:t>
      </w:r>
      <w:r w:rsidRPr="00EE61B1">
        <w:rPr>
          <w:szCs w:val="28"/>
        </w:rPr>
        <w:t>риальных ценностей устанавливаются следующие: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в течение 10 календарных дней с момента получения;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в течение трех рабочих дней с момента получения материальных ценностей.</w:t>
      </w:r>
    </w:p>
    <w:p w:rsidR="009560E7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Доверенности выдаются штатным сотрудникам, с которыми заключен договор о полной материальной ответственности.</w:t>
      </w:r>
    </w:p>
    <w:p w:rsidR="00E8254E" w:rsidRDefault="00E8254E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1C23E2" w:rsidRPr="00EE61B1" w:rsidRDefault="001C23E2" w:rsidP="001C23E2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10. Санкционирование расходов</w:t>
      </w: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Принятие бюджетных (денежных) обязательств к учету осуществлять в пр</w:t>
      </w:r>
      <w:r w:rsidRPr="00EE61B1">
        <w:rPr>
          <w:szCs w:val="28"/>
        </w:rPr>
        <w:t>е</w:t>
      </w:r>
      <w:r w:rsidRPr="00EE61B1">
        <w:rPr>
          <w:szCs w:val="28"/>
        </w:rPr>
        <w:t>делах лимитов бюджетных обязательств в порядке, приведенном в прилож</w:t>
      </w:r>
      <w:r w:rsidRPr="00EE61B1">
        <w:rPr>
          <w:szCs w:val="28"/>
        </w:rPr>
        <w:t>е</w:t>
      </w:r>
      <w:r w:rsidRPr="00EE61B1">
        <w:rPr>
          <w:szCs w:val="28"/>
        </w:rPr>
        <w:t>нии 9.</w:t>
      </w: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</w:t>
      </w:r>
      <w:r w:rsidR="001C23E2" w:rsidRPr="00EE61B1">
        <w:rPr>
          <w:szCs w:val="28"/>
        </w:rPr>
        <w:t>. Документы, подтверждающие принятие (возникновение) обязательств: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- распоряжение об утверждении штатного расписания с расчетом годового фонда оплаты труда;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на поставку товаров, оказание услуг для обеспеч</w:t>
      </w:r>
      <w:r w:rsidRPr="00EE61B1">
        <w:rPr>
          <w:szCs w:val="28"/>
        </w:rPr>
        <w:t>е</w:t>
      </w:r>
      <w:r w:rsidRPr="00EE61B1">
        <w:rPr>
          <w:szCs w:val="28"/>
        </w:rPr>
        <w:t>ния муниципальных нужд;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гражданско-правовой договор с юридическим или физическим лицом на в</w:t>
      </w:r>
      <w:r w:rsidRPr="00EE61B1">
        <w:rPr>
          <w:szCs w:val="28"/>
        </w:rPr>
        <w:t>ы</w:t>
      </w:r>
      <w:r w:rsidRPr="00EE61B1">
        <w:rPr>
          <w:szCs w:val="28"/>
        </w:rPr>
        <w:t>полнение работ, оказание услуг, поставку материальных ценностей;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при отсутствии договора - счет, акт выполненных работ (оказанных услуг);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договор (соглашение) о предоставлении </w:t>
      </w:r>
      <w:r w:rsidR="007115E5" w:rsidRPr="00EE61B1">
        <w:rPr>
          <w:szCs w:val="28"/>
        </w:rPr>
        <w:t>межбюджетных трансфертов</w:t>
      </w:r>
      <w:r w:rsidRPr="00EE61B1">
        <w:rPr>
          <w:szCs w:val="28"/>
        </w:rPr>
        <w:t>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договор (соглашение) о предоставлении бюджетных инвестиций юридич</w:t>
      </w:r>
      <w:r w:rsidRPr="00EE61B1">
        <w:rPr>
          <w:szCs w:val="28"/>
        </w:rPr>
        <w:t>е</w:t>
      </w:r>
      <w:r w:rsidRPr="00EE61B1">
        <w:rPr>
          <w:szCs w:val="28"/>
        </w:rPr>
        <w:t>ским лицам, не являющимся муниципальными учреждениями и муниципал</w:t>
      </w:r>
      <w:r w:rsidRPr="00EE61B1">
        <w:rPr>
          <w:szCs w:val="28"/>
        </w:rPr>
        <w:t>ь</w:t>
      </w:r>
      <w:r w:rsidRPr="00EE61B1">
        <w:rPr>
          <w:szCs w:val="28"/>
        </w:rPr>
        <w:t>ными предприятиями;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нормативный правовой акт, предусматривающий предоставление субсидии юридическому лицу, если порядком (правилами) ее предоставления не пред</w:t>
      </w:r>
      <w:r w:rsidRPr="00EE61B1">
        <w:rPr>
          <w:szCs w:val="28"/>
        </w:rPr>
        <w:t>у</w:t>
      </w:r>
      <w:r w:rsidRPr="00EE61B1">
        <w:rPr>
          <w:szCs w:val="28"/>
        </w:rPr>
        <w:t>смотрено заключение договора (соглашения);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согласованное </w:t>
      </w:r>
      <w:r w:rsidR="007115E5" w:rsidRPr="00EE61B1">
        <w:rPr>
          <w:szCs w:val="28"/>
        </w:rPr>
        <w:t>руководителем</w:t>
      </w:r>
      <w:r w:rsidRPr="00EE61B1">
        <w:rPr>
          <w:szCs w:val="28"/>
        </w:rPr>
        <w:t xml:space="preserve"> заявление на выдачу под отчет денежных средств или авансовый отчет;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налоговая декларация, налоговый расчет (расчет авансовых платежей), ра</w:t>
      </w:r>
      <w:r w:rsidRPr="00EE61B1">
        <w:rPr>
          <w:szCs w:val="28"/>
        </w:rPr>
        <w:t>с</w:t>
      </w:r>
      <w:r w:rsidRPr="00EE61B1">
        <w:rPr>
          <w:szCs w:val="28"/>
        </w:rPr>
        <w:t>чет по страховым взносам, решение налогового органа о взыскании налога, сбора, пеней и штрафов;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исполнительный лист, судебный приказ;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извещение об осуществлении закупки;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кредитный договор (соглашение);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иной документ, в соответствии с которым возникает обязательство.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п. 3 ст. 219 БК РФ, п. п. 6, 318 Инструкции </w:t>
      </w:r>
      <w:r w:rsidR="007115E5" w:rsidRPr="00EE61B1">
        <w:rPr>
          <w:szCs w:val="28"/>
        </w:rPr>
        <w:t>№ 157н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</w:t>
      </w:r>
      <w:r w:rsidR="001C23E2" w:rsidRPr="00EE61B1">
        <w:rPr>
          <w:szCs w:val="28"/>
        </w:rPr>
        <w:t>. Документы, подтверждающие возникновение денежных обязательств: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расчетная ведомость (ф. 0504402);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(договор) в случае осуществления авансовых пл</w:t>
      </w:r>
      <w:r w:rsidRPr="00EE61B1">
        <w:rPr>
          <w:szCs w:val="28"/>
        </w:rPr>
        <w:t>а</w:t>
      </w:r>
      <w:r w:rsidRPr="00EE61B1">
        <w:rPr>
          <w:szCs w:val="28"/>
        </w:rPr>
        <w:t>тежей в соответствии с его условиями;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(договор) в случае внесения арендной платы;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справка-расчет или иной документ, являющийся основанием для оплаты н</w:t>
      </w:r>
      <w:r w:rsidRPr="00EE61B1">
        <w:rPr>
          <w:szCs w:val="28"/>
        </w:rPr>
        <w:t>е</w:t>
      </w:r>
      <w:r w:rsidRPr="00EE61B1">
        <w:rPr>
          <w:szCs w:val="28"/>
        </w:rPr>
        <w:t>устойки;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график перечисления </w:t>
      </w:r>
      <w:r w:rsidR="007115E5" w:rsidRPr="00EE61B1">
        <w:rPr>
          <w:szCs w:val="28"/>
        </w:rPr>
        <w:t>межбюджетного трансферта</w:t>
      </w:r>
      <w:r w:rsidRPr="00EE61B1">
        <w:rPr>
          <w:szCs w:val="28"/>
        </w:rPr>
        <w:t>, предусмотренный дог</w:t>
      </w:r>
      <w:r w:rsidRPr="00EE61B1">
        <w:rPr>
          <w:szCs w:val="28"/>
        </w:rPr>
        <w:t>о</w:t>
      </w:r>
      <w:r w:rsidRPr="00EE61B1">
        <w:rPr>
          <w:szCs w:val="28"/>
        </w:rPr>
        <w:t>вором (соглашением)</w:t>
      </w:r>
      <w:r w:rsidR="007115E5" w:rsidRPr="00EE61B1">
        <w:rPr>
          <w:szCs w:val="28"/>
        </w:rPr>
        <w:t>;</w:t>
      </w:r>
      <w:r w:rsidRPr="00EE61B1">
        <w:rPr>
          <w:szCs w:val="28"/>
        </w:rPr>
        <w:t xml:space="preserve"> 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договор, заключаемый в рамках исполнения договоров (соглашений) о пр</w:t>
      </w:r>
      <w:r w:rsidRPr="00EE61B1">
        <w:rPr>
          <w:szCs w:val="28"/>
        </w:rPr>
        <w:t>е</w:t>
      </w:r>
      <w:r w:rsidRPr="00EE61B1">
        <w:rPr>
          <w:szCs w:val="28"/>
        </w:rPr>
        <w:t>доставлении целевых субсидий и бюджетных инвестиций юридическому л</w:t>
      </w:r>
      <w:r w:rsidRPr="00EE61B1">
        <w:rPr>
          <w:szCs w:val="28"/>
        </w:rPr>
        <w:t>и</w:t>
      </w:r>
      <w:r w:rsidRPr="00EE61B1">
        <w:rPr>
          <w:szCs w:val="28"/>
        </w:rPr>
        <w:t>цу;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счет, счет-фактура, товарная накладная, универсальный передаточный док</w:t>
      </w:r>
      <w:r w:rsidRPr="00EE61B1">
        <w:rPr>
          <w:szCs w:val="28"/>
        </w:rPr>
        <w:t>у</w:t>
      </w:r>
      <w:r w:rsidRPr="00EE61B1">
        <w:rPr>
          <w:szCs w:val="28"/>
        </w:rPr>
        <w:t>мент, справка-расчет, чек;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акт выполненных работ (оказанных услуг), акт приема-передачи;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согласованное </w:t>
      </w:r>
      <w:r w:rsidR="007115E5" w:rsidRPr="00EE61B1">
        <w:rPr>
          <w:szCs w:val="28"/>
        </w:rPr>
        <w:t xml:space="preserve"> руководителем</w:t>
      </w:r>
      <w:r w:rsidRPr="00EE61B1">
        <w:rPr>
          <w:szCs w:val="28"/>
        </w:rPr>
        <w:t xml:space="preserve"> заявление на выдачу под отчет денежных средств или авансовый отчет;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налоговая декларация, налоговый расчет (расчет авансовых платежей), ра</w:t>
      </w:r>
      <w:r w:rsidRPr="00EE61B1">
        <w:rPr>
          <w:szCs w:val="28"/>
        </w:rPr>
        <w:t>с</w:t>
      </w:r>
      <w:r w:rsidRPr="00EE61B1">
        <w:rPr>
          <w:szCs w:val="28"/>
        </w:rPr>
        <w:t>чет по страховым взносам, решение налогового органа о взыскании налога, сбора, пеней и штрафов;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- исполнительный лист, судебный приказ;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график выплат по исполнительному документу, предусматривающему в</w:t>
      </w:r>
      <w:r w:rsidRPr="00EE61B1">
        <w:rPr>
          <w:szCs w:val="28"/>
        </w:rPr>
        <w:t>ы</w:t>
      </w:r>
      <w:r w:rsidRPr="00EE61B1">
        <w:rPr>
          <w:szCs w:val="28"/>
        </w:rPr>
        <w:t>платы периодического характера;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бухгалтерская справка (ф. 0504833);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универсальный передаточный документ;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чек;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иной документ, подтверждающий возникновение денежного обязательства по обязательству.</w:t>
      </w:r>
    </w:p>
    <w:p w:rsidR="00D968EF" w:rsidRPr="00EE61B1" w:rsidRDefault="00D968EF" w:rsidP="00D968EF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11. Обесценение активов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Проверка наличия признаков возможного обесценения (снижения убытка) проводится при инвентаризации соответствующих активов. По представлению заведующего сектором по исполнению бюджета – главного бухгалтера или лица, ответственного за использование актива, руководитель может принять решение о проведении такой проверки в иных случаях.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N 157н, п. 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Информация о признаках возможного обесценения (снижения убытка), в</w:t>
      </w:r>
      <w:r w:rsidRPr="00EE61B1">
        <w:rPr>
          <w:szCs w:val="28"/>
        </w:rPr>
        <w:t>ы</w:t>
      </w:r>
      <w:r w:rsidRPr="00EE61B1">
        <w:rPr>
          <w:szCs w:val="28"/>
        </w:rPr>
        <w:t>явленных в рамках инвентаризации, отражается в Инвентаризационной описи (сличительной ведомости) по объектам нефинансовых активов (ф. 0504087).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6, 18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При выявлении признаков возможного обесценения (снижения убытка) р</w:t>
      </w:r>
      <w:r w:rsidRPr="00EE61B1">
        <w:rPr>
          <w:szCs w:val="28"/>
        </w:rPr>
        <w:t>у</w:t>
      </w:r>
      <w:r w:rsidRPr="00EE61B1">
        <w:rPr>
          <w:szCs w:val="28"/>
        </w:rPr>
        <w:t>ководитель по представлению комиссии по поступлению и выбытию активов принимает решение о необходимости (об отсутствии необходимости) опред</w:t>
      </w:r>
      <w:r w:rsidRPr="00EE61B1">
        <w:rPr>
          <w:szCs w:val="28"/>
        </w:rPr>
        <w:t>е</w:t>
      </w:r>
      <w:r w:rsidRPr="00EE61B1">
        <w:rPr>
          <w:szCs w:val="28"/>
        </w:rPr>
        <w:t>ления справедливой стоимости такого актива, оформляемое приказом с указ</w:t>
      </w:r>
      <w:r w:rsidRPr="00EE61B1">
        <w:rPr>
          <w:szCs w:val="28"/>
        </w:rPr>
        <w:t>а</w:t>
      </w:r>
      <w:r w:rsidRPr="00EE61B1">
        <w:rPr>
          <w:szCs w:val="28"/>
        </w:rPr>
        <w:t>нием метода, которым стоимость будет определена.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10, 22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Если по результатам определения справедливой стоимости актива выявлено обесценение, оно подлежит отражению в учете.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Убыток от обесценения актива признается в учете на основании Бухгалте</w:t>
      </w:r>
      <w:r w:rsidRPr="00EE61B1">
        <w:rPr>
          <w:szCs w:val="28"/>
        </w:rPr>
        <w:t>р</w:t>
      </w:r>
      <w:r w:rsidRPr="00EE61B1">
        <w:rPr>
          <w:szCs w:val="28"/>
        </w:rPr>
        <w:t>ской справки (ф. 0504833) и приказа руководителя.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Восстановление убытка от обесценения отражается в учете только в том случае, если с момента последнего признания убытка от обесценения актива был изменен метод определения справедливой стоимости актива.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</w:t>
      </w:r>
      <w:r w:rsidR="007D1913" w:rsidRPr="00EE61B1">
        <w:rPr>
          <w:szCs w:val="28"/>
        </w:rPr>
        <w:t>. 24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7. Если с момента последнего признания убытка от обесценения актива метод определения справедливой стоимости актива не изменялся, то сумма убытка от обесценения актива не восстанавливается. В этом случае руководитель по </w:t>
      </w:r>
      <w:r w:rsidRPr="00EE61B1">
        <w:rPr>
          <w:szCs w:val="28"/>
        </w:rPr>
        <w:lastRenderedPageBreak/>
        <w:t>представлению комиссии по поступлению и выбытию активов может принять решение о корректировке оставшегося срока полезного использования актива.</w:t>
      </w:r>
    </w:p>
    <w:p w:rsidR="001C23E2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23</w:t>
      </w:r>
      <w:r w:rsidR="007D1913" w:rsidRPr="00EE61B1">
        <w:rPr>
          <w:szCs w:val="28"/>
        </w:rPr>
        <w:t>, 24 ФСБУ "Обесценение активов"</w:t>
      </w:r>
    </w:p>
    <w:p w:rsidR="001C23E2" w:rsidRPr="00EE61B1" w:rsidRDefault="001C23E2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545240" w:rsidP="00545240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12</w:t>
      </w:r>
      <w:r w:rsidR="009560E7" w:rsidRPr="00EE61B1">
        <w:rPr>
          <w:szCs w:val="28"/>
        </w:rPr>
        <w:t>. Дебиторская и кредиторская задолженность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Дебиторская задолженность признается нереальной для взыскания в поря</w:t>
      </w:r>
      <w:r w:rsidRPr="00EE61B1">
        <w:rPr>
          <w:szCs w:val="28"/>
        </w:rPr>
        <w:t>д</w:t>
      </w:r>
      <w:r w:rsidRPr="00EE61B1">
        <w:rPr>
          <w:szCs w:val="28"/>
        </w:rPr>
        <w:t>ке, установленном приказом Налоговым кодексом.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Задолженность, признанная нереальной для взыскания, списывается с бала</w:t>
      </w:r>
      <w:r w:rsidRPr="00EE61B1">
        <w:rPr>
          <w:szCs w:val="28"/>
        </w:rPr>
        <w:t>н</w:t>
      </w:r>
      <w:r w:rsidRPr="00EE61B1">
        <w:rPr>
          <w:szCs w:val="28"/>
        </w:rPr>
        <w:t xml:space="preserve">сового учета и отражается на забалансовом счете 04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Задолженность неплат</w:t>
      </w:r>
      <w:r w:rsidRPr="00EE61B1">
        <w:rPr>
          <w:szCs w:val="28"/>
        </w:rPr>
        <w:t>е</w:t>
      </w:r>
      <w:r w:rsidRPr="00EE61B1">
        <w:rPr>
          <w:szCs w:val="28"/>
        </w:rPr>
        <w:t>жеспособных дебиторов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 На забалансовом счете указанная задолженность учитывается: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в течение срока возможного возобновления процедуры взыскания с</w:t>
      </w:r>
      <w:r w:rsidRPr="00EE61B1">
        <w:rPr>
          <w:szCs w:val="28"/>
        </w:rPr>
        <w:t>о</w:t>
      </w:r>
      <w:r w:rsidRPr="00EE61B1">
        <w:rPr>
          <w:szCs w:val="28"/>
        </w:rPr>
        <w:t>гласно законодательству РФ (в т. ч. изменения имущественного положения должника);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погашения задолженности контрагентом: когда он внесет деньги или п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гасит долг другим способом, не противоречащим законодательству РФ. В этом случае задолженность восстанавливается на балансовом учете.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пункты: 339, 340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Кредиторская задолженность, не востребованная кредитором, списывается на финансовый результат на основании приказа руководителя учреждения. Решение о списании принимается на основании данных проведенной инвент</w:t>
      </w:r>
      <w:r w:rsidRPr="00EE61B1">
        <w:rPr>
          <w:szCs w:val="28"/>
        </w:rPr>
        <w:t>а</w:t>
      </w:r>
      <w:r w:rsidRPr="00EE61B1">
        <w:rPr>
          <w:szCs w:val="28"/>
        </w:rPr>
        <w:t>ризации и служебной записки главного бухгалтера о выявлении кредиторской задолженности, не востребованной кредиторами, срок исковой давности по которой истек. Срок исковой давности определяется в соответствии с закон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дательством РФ.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Одновременно списанная с балансового учета кредиторская задолженность отражается на забалансовом счете 20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Задолженность, не востребованная кр</w:t>
      </w:r>
      <w:r w:rsidRPr="00EE61B1">
        <w:rPr>
          <w:szCs w:val="28"/>
        </w:rPr>
        <w:t>е</w:t>
      </w:r>
      <w:r w:rsidRPr="00EE61B1">
        <w:rPr>
          <w:szCs w:val="28"/>
        </w:rPr>
        <w:t>диторами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Списание задолженности с забалансового учета осуществляется по итогам и</w:t>
      </w:r>
      <w:r w:rsidRPr="00EE61B1">
        <w:rPr>
          <w:szCs w:val="28"/>
        </w:rPr>
        <w:t>н</w:t>
      </w:r>
      <w:r w:rsidRPr="00EE61B1">
        <w:rPr>
          <w:szCs w:val="28"/>
        </w:rPr>
        <w:t>вентаризации задолженности на основании решения инвентаризационной к</w:t>
      </w:r>
      <w:r w:rsidRPr="00EE61B1">
        <w:rPr>
          <w:szCs w:val="28"/>
        </w:rPr>
        <w:t>о</w:t>
      </w:r>
      <w:r w:rsidRPr="00EE61B1">
        <w:rPr>
          <w:szCs w:val="28"/>
        </w:rPr>
        <w:t>миссии учреждения: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по истечении пяти лет отражения задолженности на забалансовом учете;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по завершении срока возможного возобновления процедуры взыскания з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долженности согласно действующему законодательству;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при наличии документов, подтверждающих прекращение обязательства в связи со смертью (ликвидацией) контрагента.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Кредиторская задолженность списывается с баланса отдельно по каждому обязательству (кредитору).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Основание: пункты 371, 372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BF079D" w:rsidRDefault="00545240" w:rsidP="00BF079D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EE61B1">
        <w:rPr>
          <w:szCs w:val="28"/>
        </w:rPr>
        <w:t>13</w:t>
      </w:r>
      <w:r w:rsidR="009560E7" w:rsidRPr="00EE61B1">
        <w:rPr>
          <w:szCs w:val="28"/>
        </w:rPr>
        <w:t xml:space="preserve">. </w:t>
      </w:r>
      <w:r w:rsidR="00BF079D" w:rsidRPr="00BF079D">
        <w:rPr>
          <w:szCs w:val="28"/>
        </w:rPr>
        <w:t>Организация работы по осуществлению закупок товаров, работ и у</w:t>
      </w:r>
      <w:r w:rsidR="00BF079D" w:rsidRPr="00BF079D">
        <w:rPr>
          <w:szCs w:val="28"/>
        </w:rPr>
        <w:t>с</w:t>
      </w:r>
      <w:r w:rsidR="00BF079D" w:rsidRPr="00BF079D">
        <w:rPr>
          <w:szCs w:val="28"/>
        </w:rPr>
        <w:t>луг для нужд Управления</w:t>
      </w:r>
    </w:p>
    <w:p w:rsidR="00BF079D" w:rsidRPr="00917A02" w:rsidRDefault="00BF079D" w:rsidP="00BF079D">
      <w:pPr>
        <w:autoSpaceDE w:val="0"/>
        <w:autoSpaceDN w:val="0"/>
        <w:adjustRightInd w:val="0"/>
        <w:ind w:firstLine="540"/>
        <w:rPr>
          <w:b/>
          <w:szCs w:val="28"/>
        </w:rPr>
      </w:pP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1. </w:t>
      </w:r>
      <w:r w:rsidR="00BF079D" w:rsidRPr="00917A02">
        <w:rPr>
          <w:szCs w:val="28"/>
        </w:rPr>
        <w:t xml:space="preserve">Организация работы по </w:t>
      </w:r>
      <w:r w:rsidR="00BF079D">
        <w:rPr>
          <w:szCs w:val="28"/>
        </w:rPr>
        <w:t>осуществлению закупок</w:t>
      </w:r>
      <w:r w:rsidR="00BF079D" w:rsidRPr="00917A02">
        <w:rPr>
          <w:szCs w:val="28"/>
        </w:rPr>
        <w:t xml:space="preserve"> товаров, работ</w:t>
      </w:r>
      <w:r w:rsidR="00BF079D">
        <w:rPr>
          <w:szCs w:val="28"/>
        </w:rPr>
        <w:t xml:space="preserve"> и </w:t>
      </w:r>
      <w:r w:rsidR="00BF079D" w:rsidRPr="00917A02">
        <w:rPr>
          <w:szCs w:val="28"/>
        </w:rPr>
        <w:t xml:space="preserve"> услуг для нужд Управления</w:t>
      </w:r>
      <w:r w:rsidR="00BF079D" w:rsidRPr="00DD20B1">
        <w:rPr>
          <w:szCs w:val="28"/>
        </w:rPr>
        <w:t xml:space="preserve"> </w:t>
      </w:r>
      <w:r w:rsidR="00BF079D">
        <w:rPr>
          <w:szCs w:val="28"/>
        </w:rPr>
        <w:t xml:space="preserve"> осуществляется согласно </w:t>
      </w:r>
      <w:r w:rsidR="00BF079D" w:rsidRPr="00DD20B1">
        <w:rPr>
          <w:szCs w:val="28"/>
        </w:rPr>
        <w:t xml:space="preserve">Федерального закона от </w:t>
      </w:r>
      <w:r w:rsidR="00BF079D">
        <w:rPr>
          <w:szCs w:val="28"/>
        </w:rPr>
        <w:t>05.04.2013</w:t>
      </w:r>
      <w:r w:rsidR="00BF079D" w:rsidRPr="00DD20B1">
        <w:rPr>
          <w:szCs w:val="28"/>
        </w:rPr>
        <w:t xml:space="preserve"> № </w:t>
      </w:r>
      <w:r w:rsidR="00BF079D">
        <w:rPr>
          <w:szCs w:val="28"/>
        </w:rPr>
        <w:t>4</w:t>
      </w:r>
      <w:r w:rsidR="00BF079D" w:rsidRPr="00DD20B1">
        <w:rPr>
          <w:szCs w:val="28"/>
        </w:rPr>
        <w:t>4-ФЗ «</w:t>
      </w:r>
      <w:r w:rsidR="00BF079D">
        <w:rPr>
          <w:szCs w:val="28"/>
        </w:rPr>
        <w:t>О контрактной системе в сфере закупок  товаров, работ, услуг для обеспечения государственных и муниципальных нужд »</w:t>
      </w:r>
      <w:r w:rsidR="00BF079D" w:rsidRPr="00DD20B1">
        <w:rPr>
          <w:szCs w:val="28"/>
        </w:rPr>
        <w:t xml:space="preserve"> (с измен</w:t>
      </w:r>
      <w:r w:rsidR="00BF079D" w:rsidRPr="00DD20B1">
        <w:rPr>
          <w:szCs w:val="28"/>
        </w:rPr>
        <w:t>е</w:t>
      </w:r>
      <w:r w:rsidR="00BF079D" w:rsidRPr="00DD20B1">
        <w:rPr>
          <w:szCs w:val="28"/>
        </w:rPr>
        <w:t>ниями и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 xml:space="preserve">дополнениями), и </w:t>
      </w:r>
      <w:r w:rsidR="00BF079D">
        <w:rPr>
          <w:szCs w:val="28"/>
        </w:rPr>
        <w:t>в целях повышения эффективности, результативн</w:t>
      </w:r>
      <w:r w:rsidR="00BF079D">
        <w:rPr>
          <w:szCs w:val="28"/>
        </w:rPr>
        <w:t>о</w:t>
      </w:r>
      <w:r w:rsidR="00BF079D">
        <w:rPr>
          <w:szCs w:val="28"/>
        </w:rPr>
        <w:t>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закупок, в части, касающейся: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планирования закупок товаров, работ, услуг;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определения поставщиков (подрядчиков, исполнителей);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заключения муниципального контракта, предметом которого являются п</w:t>
      </w:r>
      <w:r w:rsidR="00BF079D">
        <w:rPr>
          <w:szCs w:val="28"/>
        </w:rPr>
        <w:t>о</w:t>
      </w:r>
      <w:r w:rsidR="00BF079D">
        <w:rPr>
          <w:szCs w:val="28"/>
        </w:rPr>
        <w:t>ставка товара, выполнение работы, оказание услуги;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особенностей исполнения контрактов;</w:t>
      </w:r>
    </w:p>
    <w:p w:rsidR="00BF079D" w:rsidRPr="00DD20B1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2. </w:t>
      </w:r>
      <w:r w:rsidR="00BF079D">
        <w:rPr>
          <w:szCs w:val="28"/>
        </w:rPr>
        <w:t xml:space="preserve">Во исполнении </w:t>
      </w:r>
      <w:r w:rsidR="00BF079D" w:rsidRPr="00DD20B1">
        <w:rPr>
          <w:szCs w:val="28"/>
        </w:rPr>
        <w:t xml:space="preserve">Федерального закона от </w:t>
      </w:r>
      <w:r w:rsidR="00BF079D">
        <w:rPr>
          <w:szCs w:val="28"/>
        </w:rPr>
        <w:t>05.04.2013</w:t>
      </w:r>
      <w:r w:rsidR="00BF079D" w:rsidRPr="00DD20B1">
        <w:rPr>
          <w:szCs w:val="28"/>
        </w:rPr>
        <w:t xml:space="preserve"> № </w:t>
      </w:r>
      <w:r w:rsidR="00BF079D">
        <w:rPr>
          <w:szCs w:val="28"/>
        </w:rPr>
        <w:t>4</w:t>
      </w:r>
      <w:r w:rsidR="00BF079D" w:rsidRPr="00DD20B1">
        <w:rPr>
          <w:szCs w:val="28"/>
        </w:rPr>
        <w:t>4-ФЗ</w:t>
      </w:r>
      <w:r w:rsidR="00BF079D">
        <w:rPr>
          <w:szCs w:val="28"/>
        </w:rPr>
        <w:t xml:space="preserve"> функции ко</w:t>
      </w:r>
      <w:r w:rsidR="00BF079D">
        <w:rPr>
          <w:szCs w:val="28"/>
        </w:rPr>
        <w:t>н</w:t>
      </w:r>
      <w:r w:rsidR="00BF079D">
        <w:rPr>
          <w:szCs w:val="28"/>
        </w:rPr>
        <w:t>трактного управляющего возложены на заведующего сектором бухгалтерского учета и отчетности – главного бухгалтера, руководствующуюся в осуществл</w:t>
      </w:r>
      <w:r w:rsidR="00BF079D">
        <w:rPr>
          <w:szCs w:val="28"/>
        </w:rPr>
        <w:t>е</w:t>
      </w:r>
      <w:r w:rsidR="00BF079D">
        <w:rPr>
          <w:szCs w:val="28"/>
        </w:rPr>
        <w:t>нии своих обязанностей должностной инструкцией.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r w:rsidR="00BF079D" w:rsidRPr="00DD20B1">
        <w:rPr>
          <w:szCs w:val="28"/>
        </w:rPr>
        <w:t>В соответствии со статьей 73 Бюджетного кодекса Российской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 xml:space="preserve">Федерации </w:t>
      </w:r>
      <w:r w:rsidR="00BF079D">
        <w:rPr>
          <w:color w:val="000000"/>
          <w:szCs w:val="28"/>
        </w:rPr>
        <w:t>сектор бухгалтерского учета и отчетности</w:t>
      </w:r>
      <w:r w:rsidR="00BF079D" w:rsidRPr="00DD20B1">
        <w:rPr>
          <w:szCs w:val="28"/>
        </w:rPr>
        <w:t xml:space="preserve"> ведет реестр закупок, осуществле</w:t>
      </w:r>
      <w:r w:rsidR="00BF079D" w:rsidRPr="00DD20B1">
        <w:rPr>
          <w:szCs w:val="28"/>
        </w:rPr>
        <w:t>н</w:t>
      </w:r>
      <w:r w:rsidR="00BF079D" w:rsidRPr="00DD20B1">
        <w:rPr>
          <w:szCs w:val="28"/>
        </w:rPr>
        <w:t>ных без заключения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муниципальных контрактов на сумму, не превышающую установленного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Центральным банком Российской Федерации предельного размера расчетов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наличными деньгами в Российской Федерации между юр</w:t>
      </w:r>
      <w:r w:rsidR="00BF079D" w:rsidRPr="00DD20B1">
        <w:rPr>
          <w:szCs w:val="28"/>
        </w:rPr>
        <w:t>и</w:t>
      </w:r>
      <w:r w:rsidR="00BF079D" w:rsidRPr="00DD20B1">
        <w:rPr>
          <w:szCs w:val="28"/>
        </w:rPr>
        <w:t>дическими лицами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по одной сделке</w:t>
      </w:r>
      <w:r w:rsidR="00BF079D">
        <w:rPr>
          <w:szCs w:val="28"/>
        </w:rPr>
        <w:t>.</w:t>
      </w:r>
    </w:p>
    <w:p w:rsidR="001C23E2" w:rsidRPr="00EE61B1" w:rsidRDefault="001C23E2" w:rsidP="00BF079D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EE61B1" w:rsidRDefault="00545240" w:rsidP="00545240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1</w:t>
      </w:r>
      <w:r w:rsidRPr="00BF079D">
        <w:rPr>
          <w:szCs w:val="28"/>
        </w:rPr>
        <w:t>4</w:t>
      </w:r>
      <w:r w:rsidR="009560E7" w:rsidRPr="00EE61B1">
        <w:rPr>
          <w:szCs w:val="28"/>
        </w:rPr>
        <w:t>. События после отчетной даты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5B6250" w:rsidP="005B6250">
      <w:pPr>
        <w:pStyle w:val="a3"/>
        <w:tabs>
          <w:tab w:val="left" w:pos="708"/>
        </w:tabs>
        <w:jc w:val="both"/>
        <w:rPr>
          <w:szCs w:val="28"/>
        </w:rPr>
      </w:pPr>
      <w:r w:rsidRPr="005B6250">
        <w:rPr>
          <w:szCs w:val="28"/>
        </w:rPr>
        <w:t>1.</w:t>
      </w:r>
      <w:r>
        <w:rPr>
          <w:szCs w:val="28"/>
        </w:rPr>
        <w:t xml:space="preserve"> </w:t>
      </w:r>
      <w:r w:rsidR="009560E7" w:rsidRPr="00EE61B1">
        <w:rPr>
          <w:szCs w:val="28"/>
        </w:rPr>
        <w:t>Признание и отражение в учете и отчетности событий после отчетной даты осуществляется в порядке, приведенном в приложении 1</w:t>
      </w:r>
      <w:r w:rsidR="00E8254E">
        <w:rPr>
          <w:szCs w:val="28"/>
        </w:rPr>
        <w:t>3</w:t>
      </w:r>
      <w:r w:rsidR="009560E7"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545240" w:rsidP="00545240">
      <w:pPr>
        <w:pStyle w:val="a3"/>
        <w:tabs>
          <w:tab w:val="left" w:pos="708"/>
        </w:tabs>
        <w:jc w:val="center"/>
        <w:rPr>
          <w:szCs w:val="28"/>
        </w:rPr>
      </w:pPr>
      <w:r w:rsidRPr="00BF079D">
        <w:rPr>
          <w:szCs w:val="28"/>
        </w:rPr>
        <w:t>15</w:t>
      </w:r>
      <w:r w:rsidR="009560E7" w:rsidRPr="00EE61B1">
        <w:rPr>
          <w:szCs w:val="28"/>
        </w:rPr>
        <w:t>. Инвентаризация имущества и обязательств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Инвентаризацию имущества и обязательств (в т. ч. числящихся на забала</w:t>
      </w:r>
      <w:r w:rsidRPr="00EE61B1">
        <w:rPr>
          <w:szCs w:val="28"/>
        </w:rPr>
        <w:t>н</w:t>
      </w:r>
      <w:r w:rsidRPr="00EE61B1">
        <w:rPr>
          <w:szCs w:val="28"/>
        </w:rPr>
        <w:t>совых счетах), а также финансовых результатов (в т. ч. расходов будущих п</w:t>
      </w:r>
      <w:r w:rsidRPr="00EE61B1">
        <w:rPr>
          <w:szCs w:val="28"/>
        </w:rPr>
        <w:t>е</w:t>
      </w:r>
      <w:r w:rsidRPr="00EE61B1">
        <w:rPr>
          <w:szCs w:val="28"/>
        </w:rPr>
        <w:t>риодов и резервов) проводит постоянно действующая инвентаризационная комиссия. Порядок и график проведения инвентаризации приведены в прил</w:t>
      </w:r>
      <w:r w:rsidRPr="00EE61B1">
        <w:rPr>
          <w:szCs w:val="28"/>
        </w:rPr>
        <w:t>о</w:t>
      </w:r>
      <w:r w:rsidRPr="00EE61B1">
        <w:rPr>
          <w:szCs w:val="28"/>
        </w:rPr>
        <w:t>жении 10.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2. </w:t>
      </w:r>
      <w:r w:rsidR="009560E7" w:rsidRPr="00EE61B1">
        <w:rPr>
          <w:szCs w:val="28"/>
        </w:rPr>
        <w:t>В отдельных случаях (при смене материально ответственных лиц, выявл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нии фактов хищения, стихийных бедствиях и т. д.) инвентаризацию может проводить специально созданная рабочая комиссия, состав которой утвержд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ется отельным приказом руководителя.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статья 11 Закона от 6 декабря 2011 № 402-ФЗ, раздел VIII Ста</w:t>
      </w:r>
      <w:r w:rsidRPr="00EE61B1">
        <w:rPr>
          <w:szCs w:val="28"/>
        </w:rPr>
        <w:t>н</w:t>
      </w:r>
      <w:r w:rsidRPr="00EE61B1">
        <w:rPr>
          <w:szCs w:val="28"/>
        </w:rPr>
        <w:t xml:space="preserve">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  </w:t>
      </w:r>
    </w:p>
    <w:p w:rsidR="009560E7" w:rsidRPr="00EE61B1" w:rsidRDefault="00BD65B8" w:rsidP="00BD65B8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>16</w:t>
      </w:r>
      <w:r w:rsidR="009560E7" w:rsidRPr="00EE61B1">
        <w:rPr>
          <w:szCs w:val="28"/>
        </w:rPr>
        <w:t>. Порядок организации и обеспечения внутреннего финансового контроля</w:t>
      </w:r>
      <w:r w:rsidR="005B6250">
        <w:rPr>
          <w:szCs w:val="28"/>
        </w:rPr>
        <w:t xml:space="preserve"> и внутреннего финансового аудита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Внутренний финансовый контроль в учреждении осуществляет </w:t>
      </w:r>
      <w:r w:rsidR="005B6250">
        <w:rPr>
          <w:szCs w:val="28"/>
        </w:rPr>
        <w:t>сектор по исполнению бюджета</w:t>
      </w:r>
      <w:r w:rsidRPr="00EE61B1">
        <w:rPr>
          <w:szCs w:val="28"/>
        </w:rPr>
        <w:t xml:space="preserve">. Помимо </w:t>
      </w:r>
      <w:r w:rsidR="005B6250">
        <w:rPr>
          <w:szCs w:val="28"/>
        </w:rPr>
        <w:t>сектора</w:t>
      </w:r>
      <w:r w:rsidRPr="00EE61B1">
        <w:rPr>
          <w:szCs w:val="28"/>
        </w:rPr>
        <w:t xml:space="preserve"> постоянный текущий контроль в ходе своей деятельности осуществляют в рамках своих полномочий: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руководитель учреждения, его заместители;</w:t>
      </w:r>
    </w:p>
    <w:p w:rsidR="009560E7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иные должностные лица учреждения в соответствии со своими обязанност</w:t>
      </w:r>
      <w:r w:rsidR="009560E7" w:rsidRPr="00EE61B1">
        <w:rPr>
          <w:szCs w:val="28"/>
        </w:rPr>
        <w:t>я</w:t>
      </w:r>
      <w:r w:rsidR="009560E7" w:rsidRPr="00EE61B1">
        <w:rPr>
          <w:szCs w:val="28"/>
        </w:rPr>
        <w:t>ми.</w:t>
      </w:r>
    </w:p>
    <w:p w:rsidR="005B6250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2. Независимую оценку внутреннего финансового аудита осуществляет Заме</w:t>
      </w:r>
      <w:r>
        <w:rPr>
          <w:szCs w:val="28"/>
        </w:rPr>
        <w:t>с</w:t>
      </w:r>
      <w:r>
        <w:rPr>
          <w:szCs w:val="28"/>
        </w:rPr>
        <w:t>титель начальника управления по расходованию бюджетных средств.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3</w:t>
      </w:r>
      <w:r w:rsidR="009560E7" w:rsidRPr="00EE61B1">
        <w:rPr>
          <w:szCs w:val="28"/>
        </w:rPr>
        <w:t xml:space="preserve">. Положение о внутреннем финансовом контроле и </w:t>
      </w:r>
      <w:r>
        <w:rPr>
          <w:szCs w:val="28"/>
        </w:rPr>
        <w:t>внутреннем финансовом аудите</w:t>
      </w:r>
      <w:r w:rsidR="009560E7" w:rsidRPr="00EE61B1">
        <w:rPr>
          <w:szCs w:val="28"/>
        </w:rPr>
        <w:t xml:space="preserve"> приведены в приложении 1</w:t>
      </w:r>
      <w:r w:rsidR="00E8254E">
        <w:rPr>
          <w:szCs w:val="28"/>
        </w:rPr>
        <w:t>4</w:t>
      </w:r>
      <w:r w:rsidR="009560E7" w:rsidRPr="00EE61B1">
        <w:rPr>
          <w:szCs w:val="28"/>
        </w:rPr>
        <w:t>.</w:t>
      </w:r>
    </w:p>
    <w:p w:rsidR="009560E7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Инструкции к Единому плану счетов № 157н.</w:t>
      </w: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Pr="002D7BC0" w:rsidRDefault="002D7BC0" w:rsidP="002D7BC0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2D7BC0">
        <w:rPr>
          <w:szCs w:val="28"/>
        </w:rPr>
        <w:t>17. Порядок оплаты труда</w:t>
      </w:r>
    </w:p>
    <w:p w:rsidR="002D7BC0" w:rsidRDefault="002D7BC0" w:rsidP="002D7BC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2D7BC0">
        <w:rPr>
          <w:szCs w:val="28"/>
        </w:rPr>
        <w:t>Оплата труда работников производится согласно Трудового кодекса РФ.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2D7BC0" w:rsidRPr="00A807FD">
        <w:rPr>
          <w:szCs w:val="28"/>
        </w:rPr>
        <w:t>Заработная плата работников Управления перечисляется на пластиковые карт</w:t>
      </w:r>
      <w:r w:rsidR="002D7BC0">
        <w:rPr>
          <w:szCs w:val="28"/>
        </w:rPr>
        <w:t>ы</w:t>
      </w:r>
      <w:r w:rsidR="002D7BC0" w:rsidRPr="00A807FD">
        <w:rPr>
          <w:szCs w:val="28"/>
        </w:rPr>
        <w:t>.</w:t>
      </w:r>
      <w:r w:rsidR="002D7BC0">
        <w:rPr>
          <w:szCs w:val="28"/>
        </w:rPr>
        <w:t xml:space="preserve"> Сроки выдачи заработной платы: 20-го числа каждого месяца – за 1 п</w:t>
      </w:r>
      <w:r w:rsidR="002D7BC0">
        <w:rPr>
          <w:szCs w:val="28"/>
        </w:rPr>
        <w:t>о</w:t>
      </w:r>
      <w:r w:rsidR="002D7BC0">
        <w:rPr>
          <w:szCs w:val="28"/>
        </w:rPr>
        <w:t>ловину месяца; 5-го числа каждого месяца – за 2 половину месяца, после опл</w:t>
      </w:r>
      <w:r w:rsidR="002D7BC0">
        <w:rPr>
          <w:szCs w:val="28"/>
        </w:rPr>
        <w:t>а</w:t>
      </w:r>
      <w:r w:rsidR="002D7BC0">
        <w:rPr>
          <w:szCs w:val="28"/>
        </w:rPr>
        <w:t>ты налогов в бюджет и внебюджетные фонды.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r w:rsidR="002D7BC0">
        <w:rPr>
          <w:szCs w:val="28"/>
        </w:rPr>
        <w:t>Отпускные оплачиваются за 3 (три) дня до начала отпуска или по мере п</w:t>
      </w:r>
      <w:r w:rsidR="002D7BC0">
        <w:rPr>
          <w:szCs w:val="28"/>
        </w:rPr>
        <w:t>о</w:t>
      </w:r>
      <w:r w:rsidR="002D7BC0">
        <w:rPr>
          <w:szCs w:val="28"/>
        </w:rPr>
        <w:t>ступления финансирования на заработную плату.</w:t>
      </w:r>
    </w:p>
    <w:p w:rsidR="002D7BC0" w:rsidRPr="00EE61B1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D7BC0" w:rsidP="002D7BC0">
      <w:pPr>
        <w:pStyle w:val="a3"/>
        <w:tabs>
          <w:tab w:val="left" w:pos="708"/>
        </w:tabs>
        <w:jc w:val="center"/>
        <w:rPr>
          <w:szCs w:val="28"/>
        </w:rPr>
      </w:pPr>
      <w:r>
        <w:rPr>
          <w:szCs w:val="28"/>
        </w:rPr>
        <w:t>18</w:t>
      </w:r>
      <w:r w:rsidR="009560E7" w:rsidRPr="00EE61B1">
        <w:rPr>
          <w:szCs w:val="28"/>
        </w:rPr>
        <w:t>. Бюджетная отчетность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BD65B8" w:rsidP="00BD65B8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</w:t>
      </w:r>
      <w:r w:rsidR="009560E7" w:rsidRPr="00EE61B1">
        <w:rPr>
          <w:szCs w:val="28"/>
        </w:rPr>
        <w:t>Бюджетная отчетность составляется на основании аналитического и синт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 xml:space="preserve">тического учета по формам, в </w:t>
      </w:r>
      <w:r w:rsidR="00F34FEB" w:rsidRPr="00EE61B1">
        <w:rPr>
          <w:szCs w:val="28"/>
        </w:rPr>
        <w:t>объеме и в сроки, установленные Министерс</w:t>
      </w:r>
      <w:r w:rsidR="00F34FEB" w:rsidRPr="00EE61B1">
        <w:rPr>
          <w:szCs w:val="28"/>
        </w:rPr>
        <w:t>т</w:t>
      </w:r>
      <w:r w:rsidR="00F34FEB" w:rsidRPr="00EE61B1">
        <w:rPr>
          <w:szCs w:val="28"/>
        </w:rPr>
        <w:t xml:space="preserve">вом финансов </w:t>
      </w:r>
      <w:r w:rsidRPr="00EE61B1">
        <w:rPr>
          <w:szCs w:val="28"/>
        </w:rPr>
        <w:t xml:space="preserve">РФ </w:t>
      </w:r>
      <w:r w:rsidR="009560E7" w:rsidRPr="00EE61B1">
        <w:rPr>
          <w:szCs w:val="28"/>
        </w:rPr>
        <w:t>и бюджетным законодательством (</w:t>
      </w:r>
      <w:r w:rsidR="002D7BC0">
        <w:rPr>
          <w:szCs w:val="28"/>
        </w:rPr>
        <w:t>П</w:t>
      </w:r>
      <w:r w:rsidR="009560E7" w:rsidRPr="00EE61B1">
        <w:rPr>
          <w:szCs w:val="28"/>
        </w:rPr>
        <w:t>риказ Минфина России от 28 декабря 2010 № 191н</w:t>
      </w:r>
      <w:r w:rsidR="002D7BC0">
        <w:rPr>
          <w:szCs w:val="28"/>
        </w:rPr>
        <w:t>;</w:t>
      </w:r>
      <w:r w:rsidR="002D7BC0" w:rsidRPr="002D7BC0">
        <w:t xml:space="preserve"> </w:t>
      </w:r>
      <w:r w:rsidR="002D7BC0" w:rsidRPr="002D7BC0">
        <w:rPr>
          <w:szCs w:val="28"/>
        </w:rPr>
        <w:t>Приказ Минфина РФ № 33н от 25.03.2011г.</w:t>
      </w:r>
      <w:r w:rsidR="009560E7" w:rsidRPr="00EE61B1">
        <w:rPr>
          <w:szCs w:val="28"/>
        </w:rPr>
        <w:t xml:space="preserve">). </w:t>
      </w:r>
      <w:r w:rsidR="005B6250">
        <w:rPr>
          <w:szCs w:val="28"/>
        </w:rPr>
        <w:t xml:space="preserve">2. </w:t>
      </w:r>
      <w:r w:rsidR="009560E7" w:rsidRPr="00EE61B1">
        <w:rPr>
          <w:szCs w:val="28"/>
        </w:rPr>
        <w:t xml:space="preserve">Для </w:t>
      </w:r>
      <w:r w:rsidR="00F34FEB" w:rsidRPr="00EE61B1">
        <w:rPr>
          <w:szCs w:val="28"/>
        </w:rPr>
        <w:t>составления консолидированной бюджетной отчетности по Октябрьскому району Ростовской области</w:t>
      </w:r>
      <w:r w:rsidR="009560E7" w:rsidRPr="00EE61B1">
        <w:rPr>
          <w:szCs w:val="28"/>
        </w:rPr>
        <w:t xml:space="preserve"> </w:t>
      </w:r>
      <w:r w:rsidR="00F34FEB" w:rsidRPr="00EE61B1">
        <w:rPr>
          <w:szCs w:val="28"/>
        </w:rPr>
        <w:t>главным распорядителям бюджетных средств ра</w:t>
      </w:r>
      <w:r w:rsidR="00F34FEB" w:rsidRPr="00EE61B1">
        <w:rPr>
          <w:szCs w:val="28"/>
        </w:rPr>
        <w:t>й</w:t>
      </w:r>
      <w:r w:rsidR="00F34FEB" w:rsidRPr="00EE61B1">
        <w:rPr>
          <w:szCs w:val="28"/>
        </w:rPr>
        <w:t>она</w:t>
      </w:r>
      <w:r w:rsidR="009560E7" w:rsidRPr="00EE61B1">
        <w:rPr>
          <w:szCs w:val="28"/>
        </w:rPr>
        <w:t>,</w:t>
      </w:r>
      <w:r w:rsidR="00F34FEB" w:rsidRPr="00EE61B1">
        <w:rPr>
          <w:szCs w:val="28"/>
        </w:rPr>
        <w:t xml:space="preserve"> а так же поселениям, входящим в состав муниципального района, бю</w:t>
      </w:r>
      <w:r w:rsidR="00F34FEB" w:rsidRPr="00EE61B1">
        <w:rPr>
          <w:szCs w:val="28"/>
        </w:rPr>
        <w:t>д</w:t>
      </w:r>
      <w:r w:rsidR="00F34FEB" w:rsidRPr="00EE61B1">
        <w:rPr>
          <w:szCs w:val="28"/>
        </w:rPr>
        <w:t>жетным и автономных учреждениям,</w:t>
      </w:r>
      <w:r w:rsidR="009560E7" w:rsidRPr="00EE61B1">
        <w:rPr>
          <w:szCs w:val="28"/>
        </w:rPr>
        <w:t xml:space="preserve"> устанавливаются следующие сроки представления бюджетной отчетности:</w:t>
      </w:r>
    </w:p>
    <w:p w:rsidR="00BD65B8" w:rsidRPr="00EE61B1" w:rsidRDefault="005B6250" w:rsidP="00BD65B8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BD65B8" w:rsidRPr="00EE61B1">
        <w:rPr>
          <w:szCs w:val="28"/>
        </w:rPr>
        <w:t xml:space="preserve"> месячные – до 3-го числа месяца, следующего за отчетным периодом;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квартальные – до </w:t>
      </w:r>
      <w:r w:rsidR="00BD65B8" w:rsidRPr="00EE61B1">
        <w:rPr>
          <w:szCs w:val="28"/>
        </w:rPr>
        <w:t>9</w:t>
      </w:r>
      <w:r w:rsidR="009560E7" w:rsidRPr="00EE61B1">
        <w:rPr>
          <w:szCs w:val="28"/>
        </w:rPr>
        <w:t>-го числа месяца, следующего за отчетным периодом;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годовой – до 17 января года, следующего за отчетным годом.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3. </w:t>
      </w:r>
      <w:r w:rsidR="002D7BC0" w:rsidRPr="002D7BC0">
        <w:rPr>
          <w:szCs w:val="28"/>
        </w:rPr>
        <w:t xml:space="preserve">Кроме того, Управление как финансовый орган, </w:t>
      </w:r>
      <w:r w:rsidR="002D7BC0">
        <w:rPr>
          <w:szCs w:val="28"/>
        </w:rPr>
        <w:t xml:space="preserve">вправе </w:t>
      </w:r>
      <w:r w:rsidR="002D7BC0" w:rsidRPr="002D7BC0">
        <w:rPr>
          <w:szCs w:val="28"/>
        </w:rPr>
        <w:t>вводит</w:t>
      </w:r>
      <w:r w:rsidR="002D7BC0">
        <w:rPr>
          <w:szCs w:val="28"/>
        </w:rPr>
        <w:t>ь</w:t>
      </w:r>
      <w:r w:rsidR="002D7BC0" w:rsidRPr="002D7BC0">
        <w:rPr>
          <w:szCs w:val="28"/>
        </w:rPr>
        <w:t xml:space="preserve"> дополн</w:t>
      </w:r>
      <w:r w:rsidR="002D7BC0" w:rsidRPr="002D7BC0">
        <w:rPr>
          <w:szCs w:val="28"/>
        </w:rPr>
        <w:t>и</w:t>
      </w:r>
      <w:r w:rsidR="002D7BC0" w:rsidRPr="002D7BC0">
        <w:rPr>
          <w:szCs w:val="28"/>
        </w:rPr>
        <w:t>тельные формы для получения сведений и информации, необходимой для с</w:t>
      </w:r>
      <w:r w:rsidR="002D7BC0" w:rsidRPr="002D7BC0">
        <w:rPr>
          <w:szCs w:val="28"/>
        </w:rPr>
        <w:t>о</w:t>
      </w:r>
      <w:r w:rsidR="002D7BC0" w:rsidRPr="002D7BC0">
        <w:rPr>
          <w:szCs w:val="28"/>
        </w:rPr>
        <w:t>ставления отчетности.</w:t>
      </w:r>
      <w:r w:rsidR="009560E7" w:rsidRPr="00EE61B1">
        <w:rPr>
          <w:szCs w:val="28"/>
        </w:rPr>
        <w:t xml:space="preserve"> </w:t>
      </w:r>
    </w:p>
    <w:p w:rsidR="009560E7" w:rsidRDefault="007877DE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Вышеуказанные учреждения</w:t>
      </w:r>
      <w:r w:rsidR="009560E7" w:rsidRPr="00EE61B1">
        <w:rPr>
          <w:szCs w:val="28"/>
        </w:rPr>
        <w:t xml:space="preserve"> представляют отчетность </w:t>
      </w:r>
      <w:r w:rsidR="00BD65B8" w:rsidRPr="00EE61B1">
        <w:rPr>
          <w:szCs w:val="28"/>
        </w:rPr>
        <w:t xml:space="preserve">заведующему сектором по исполнению бюджета - </w:t>
      </w:r>
      <w:r w:rsidR="009560E7" w:rsidRPr="00EE61B1">
        <w:rPr>
          <w:szCs w:val="28"/>
        </w:rPr>
        <w:t>главному бухгалтеру учреждения.</w:t>
      </w: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Pr="002D7BC0" w:rsidRDefault="002D7BC0" w:rsidP="002D7BC0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2D7BC0">
        <w:rPr>
          <w:szCs w:val="28"/>
        </w:rPr>
        <w:t>19. Порядок ведения налогового учета</w:t>
      </w:r>
    </w:p>
    <w:p w:rsidR="002D7BC0" w:rsidRDefault="002D7BC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</w:p>
    <w:p w:rsidR="002D7BC0" w:rsidRPr="005B625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5B6250">
        <w:rPr>
          <w:szCs w:val="28"/>
        </w:rPr>
        <w:lastRenderedPageBreak/>
        <w:t>1.</w:t>
      </w:r>
      <w:r>
        <w:rPr>
          <w:szCs w:val="28"/>
        </w:rPr>
        <w:t xml:space="preserve"> </w:t>
      </w:r>
      <w:r w:rsidR="002D7BC0" w:rsidRPr="005B6250">
        <w:rPr>
          <w:szCs w:val="28"/>
        </w:rPr>
        <w:t>Налоговый учет в Управлении ведется в соответствии с налоговым закон</w:t>
      </w:r>
      <w:r w:rsidR="002D7BC0" w:rsidRPr="005B6250">
        <w:rPr>
          <w:szCs w:val="28"/>
        </w:rPr>
        <w:t>о</w:t>
      </w:r>
      <w:r w:rsidR="002D7BC0" w:rsidRPr="005B6250">
        <w:rPr>
          <w:szCs w:val="28"/>
        </w:rPr>
        <w:t>дательством РФ и Ростовской области</w:t>
      </w:r>
      <w:r w:rsidR="009F376E">
        <w:rPr>
          <w:szCs w:val="28"/>
        </w:rPr>
        <w:t xml:space="preserve">, и осуществляется </w:t>
      </w:r>
      <w:proofErr w:type="gramStart"/>
      <w:r w:rsidR="009F376E">
        <w:rPr>
          <w:szCs w:val="28"/>
        </w:rPr>
        <w:t>по</w:t>
      </w:r>
      <w:proofErr w:type="gramEnd"/>
      <w:r w:rsidR="009F376E">
        <w:rPr>
          <w:szCs w:val="28"/>
        </w:rPr>
        <w:t xml:space="preserve"> </w:t>
      </w:r>
      <w:proofErr w:type="gramStart"/>
      <w:r w:rsidR="009F376E">
        <w:rPr>
          <w:szCs w:val="28"/>
        </w:rPr>
        <w:t>средством</w:t>
      </w:r>
      <w:proofErr w:type="gramEnd"/>
      <w:r w:rsidR="009F376E">
        <w:rPr>
          <w:szCs w:val="28"/>
        </w:rPr>
        <w:t xml:space="preserve"> эле</w:t>
      </w:r>
      <w:r w:rsidR="009F376E">
        <w:rPr>
          <w:szCs w:val="28"/>
        </w:rPr>
        <w:t>к</w:t>
      </w:r>
      <w:r w:rsidR="009F376E">
        <w:rPr>
          <w:szCs w:val="28"/>
        </w:rPr>
        <w:t>тронной связи с использованием систем «СБИС+» и «Личного кабинета нал</w:t>
      </w:r>
      <w:r w:rsidR="009F376E">
        <w:rPr>
          <w:szCs w:val="28"/>
        </w:rPr>
        <w:t>о</w:t>
      </w:r>
      <w:r w:rsidR="009F376E">
        <w:rPr>
          <w:szCs w:val="28"/>
        </w:rPr>
        <w:t>гоплательщика Юридического лица»</w:t>
      </w:r>
      <w:r w:rsidR="002D7BC0" w:rsidRPr="005B6250">
        <w:rPr>
          <w:szCs w:val="28"/>
        </w:rPr>
        <w:t>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2. </w:t>
      </w:r>
      <w:r w:rsidR="002D7BC0" w:rsidRPr="00006824">
        <w:rPr>
          <w:szCs w:val="28"/>
        </w:rPr>
        <w:t xml:space="preserve">Ответственным за постановку и ведение налогового учета в </w:t>
      </w:r>
      <w:r w:rsidR="002D7BC0">
        <w:rPr>
          <w:szCs w:val="28"/>
        </w:rPr>
        <w:t>финансовом управлении</w:t>
      </w:r>
      <w:r w:rsidR="002D7BC0" w:rsidRPr="00006824">
        <w:rPr>
          <w:szCs w:val="28"/>
        </w:rPr>
        <w:t xml:space="preserve"> является </w:t>
      </w:r>
      <w:r w:rsidR="002D7BC0">
        <w:rPr>
          <w:szCs w:val="28"/>
        </w:rPr>
        <w:t xml:space="preserve">заведующий сектором по исполнению бюджета - </w:t>
      </w:r>
      <w:r w:rsidR="002D7BC0" w:rsidRPr="00006824">
        <w:rPr>
          <w:szCs w:val="28"/>
        </w:rPr>
        <w:t>гла</w:t>
      </w:r>
      <w:r w:rsidR="002D7BC0" w:rsidRPr="00006824">
        <w:rPr>
          <w:szCs w:val="28"/>
        </w:rPr>
        <w:t>в</w:t>
      </w:r>
      <w:r w:rsidR="002D7BC0" w:rsidRPr="00006824">
        <w:rPr>
          <w:szCs w:val="28"/>
        </w:rPr>
        <w:t xml:space="preserve">ный бухгалтер. Ведение налогового учета в </w:t>
      </w:r>
      <w:r w:rsidR="002D7BC0">
        <w:rPr>
          <w:szCs w:val="28"/>
        </w:rPr>
        <w:t xml:space="preserve">учреждении </w:t>
      </w:r>
      <w:r w:rsidR="002D7BC0" w:rsidRPr="00006824">
        <w:rPr>
          <w:szCs w:val="28"/>
        </w:rPr>
        <w:t xml:space="preserve">осуществляет </w:t>
      </w:r>
      <w:r w:rsidR="002D7BC0">
        <w:rPr>
          <w:szCs w:val="28"/>
        </w:rPr>
        <w:t>сектор по исполнению бюджета (</w:t>
      </w:r>
      <w:r w:rsidR="002D7BC0" w:rsidRPr="00006824">
        <w:rPr>
          <w:szCs w:val="28"/>
        </w:rPr>
        <w:t>ст. 313 НК РФ)</w:t>
      </w:r>
      <w:r w:rsidR="002D7BC0">
        <w:rPr>
          <w:szCs w:val="28"/>
        </w:rPr>
        <w:t>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r w:rsidR="002D7BC0">
        <w:rPr>
          <w:szCs w:val="28"/>
        </w:rPr>
        <w:t xml:space="preserve">Финансово - экономическое управление </w:t>
      </w:r>
      <w:r w:rsidR="002D7BC0" w:rsidRPr="00006824">
        <w:rPr>
          <w:szCs w:val="28"/>
        </w:rPr>
        <w:t>применяет общую систему налог</w:t>
      </w:r>
      <w:r w:rsidR="002D7BC0" w:rsidRPr="00006824">
        <w:rPr>
          <w:szCs w:val="28"/>
        </w:rPr>
        <w:t>о</w:t>
      </w:r>
      <w:r w:rsidR="002D7BC0">
        <w:rPr>
          <w:szCs w:val="28"/>
        </w:rPr>
        <w:t>обложения (</w:t>
      </w:r>
      <w:r w:rsidR="002D7BC0" w:rsidRPr="00006824">
        <w:rPr>
          <w:szCs w:val="28"/>
        </w:rPr>
        <w:t>ст. 313 НК РФ)</w:t>
      </w:r>
      <w:r w:rsidR="002D7BC0">
        <w:rPr>
          <w:szCs w:val="28"/>
        </w:rPr>
        <w:t>, в</w:t>
      </w:r>
      <w:r w:rsidR="002D7BC0" w:rsidRPr="00006824">
        <w:rPr>
          <w:szCs w:val="28"/>
        </w:rPr>
        <w:t xml:space="preserve"> рамках существующей системы бюджетного учета, и в соответствии с требованиями Налогового кодекса РФ, признается налогоплательщиком по транспортному налогу (гл. 28 НК РФ)</w:t>
      </w:r>
      <w:r w:rsidR="002D7BC0">
        <w:rPr>
          <w:szCs w:val="28"/>
        </w:rPr>
        <w:t>, налогу на имущество организаций (гл. 30 НК РФ)</w:t>
      </w:r>
      <w:r w:rsidR="002D7BC0" w:rsidRPr="00006824">
        <w:rPr>
          <w:szCs w:val="28"/>
        </w:rPr>
        <w:t xml:space="preserve"> и налогу на доходы физических лиц (гл. 23 НК РФ).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4. </w:t>
      </w:r>
      <w:r w:rsidR="002D7BC0" w:rsidRPr="00026B33">
        <w:rPr>
          <w:szCs w:val="28"/>
        </w:rPr>
        <w:t>Налог и авансовые платежи уплачиваются Управлением в порядке и сроки, установленные Налоговым кодексом РФ.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5. </w:t>
      </w:r>
      <w:r w:rsidR="002D7BC0" w:rsidRPr="00006824">
        <w:rPr>
          <w:szCs w:val="28"/>
        </w:rPr>
        <w:t xml:space="preserve">Налоговый учет в </w:t>
      </w:r>
      <w:r w:rsidR="002D7BC0">
        <w:rPr>
          <w:szCs w:val="28"/>
        </w:rPr>
        <w:t>учреждении</w:t>
      </w:r>
      <w:r w:rsidR="002D7BC0" w:rsidRPr="00006824">
        <w:rPr>
          <w:szCs w:val="28"/>
        </w:rPr>
        <w:t xml:space="preserve"> ведется автоматизированным способом с применением программы</w:t>
      </w:r>
      <w:r w:rsidR="002D7BC0">
        <w:rPr>
          <w:szCs w:val="28"/>
        </w:rPr>
        <w:t xml:space="preserve"> 1С-«Бухгалтерия» (</w:t>
      </w:r>
      <w:r w:rsidR="002D7BC0" w:rsidRPr="00006824">
        <w:rPr>
          <w:szCs w:val="28"/>
        </w:rPr>
        <w:t>ст. 313 НК РФ)</w:t>
      </w:r>
      <w:r w:rsidR="002D7BC0">
        <w:rPr>
          <w:szCs w:val="28"/>
        </w:rPr>
        <w:t>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6. </w:t>
      </w:r>
      <w:r w:rsidR="002D7BC0" w:rsidRPr="00026B33">
        <w:rPr>
          <w:szCs w:val="28"/>
        </w:rPr>
        <w:t>Регистры налогового учета ведутся на основе данных бухгалтерского учета. В качестве регистров налогового учета используются регистры бухгалтерского учета</w:t>
      </w:r>
      <w:r w:rsidR="002D7BC0">
        <w:rPr>
          <w:szCs w:val="28"/>
        </w:rPr>
        <w:t xml:space="preserve">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7. </w:t>
      </w:r>
      <w:r w:rsidR="002D7BC0" w:rsidRPr="00026B33">
        <w:rPr>
          <w:szCs w:val="28"/>
        </w:rPr>
        <w:t xml:space="preserve">Налоговые регистры на бумажных носителях формируются </w:t>
      </w:r>
      <w:r w:rsidR="002D7BC0">
        <w:rPr>
          <w:szCs w:val="28"/>
        </w:rPr>
        <w:t>ежеквартально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8. </w:t>
      </w:r>
      <w:r w:rsidR="002D7BC0" w:rsidRPr="00026B33">
        <w:rPr>
          <w:szCs w:val="28"/>
        </w:rPr>
        <w:t xml:space="preserve">Ответственность за ведение налоговых регистров возлагается на </w:t>
      </w:r>
      <w:r w:rsidR="002D7BC0">
        <w:rPr>
          <w:szCs w:val="28"/>
        </w:rPr>
        <w:t>заведу</w:t>
      </w:r>
      <w:r w:rsidR="002D7BC0">
        <w:rPr>
          <w:szCs w:val="28"/>
        </w:rPr>
        <w:t>ю</w:t>
      </w:r>
      <w:r w:rsidR="002D7BC0">
        <w:rPr>
          <w:szCs w:val="28"/>
        </w:rPr>
        <w:t>щего сектором по исполнению бюджета - главного бухгалтера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9. </w:t>
      </w:r>
      <w:r w:rsidR="002D7BC0">
        <w:rPr>
          <w:szCs w:val="28"/>
        </w:rPr>
        <w:t>Налог и авансовые платежи уплачиваются Управлением в порядке и сроки, установленные Налоговым кодексом РФ.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10. </w:t>
      </w:r>
      <w:r w:rsidR="002D7BC0">
        <w:rPr>
          <w:szCs w:val="28"/>
        </w:rPr>
        <w:t xml:space="preserve">Управление </w:t>
      </w:r>
      <w:r w:rsidR="002D7BC0" w:rsidRPr="00026B33">
        <w:rPr>
          <w:szCs w:val="28"/>
        </w:rPr>
        <w:t>использует электронный способ представления налоговой о</w:t>
      </w:r>
      <w:r w:rsidR="002D7BC0" w:rsidRPr="00026B33">
        <w:rPr>
          <w:szCs w:val="28"/>
        </w:rPr>
        <w:t>т</w:t>
      </w:r>
      <w:r w:rsidR="002D7BC0" w:rsidRPr="00026B33">
        <w:rPr>
          <w:szCs w:val="28"/>
        </w:rPr>
        <w:t>четности в налоговые органы по телекоммуникационным каналам связи</w:t>
      </w:r>
      <w:r w:rsidR="002D7BC0">
        <w:rPr>
          <w:szCs w:val="28"/>
        </w:rPr>
        <w:t>, с и</w:t>
      </w:r>
      <w:r w:rsidR="002D7BC0">
        <w:rPr>
          <w:szCs w:val="28"/>
        </w:rPr>
        <w:t>с</w:t>
      </w:r>
      <w:r w:rsidR="002D7BC0">
        <w:rPr>
          <w:szCs w:val="28"/>
        </w:rPr>
        <w:t>пользованием системы «СБИС+» (</w:t>
      </w:r>
      <w:r w:rsidR="002D7BC0" w:rsidRPr="00026B33">
        <w:rPr>
          <w:szCs w:val="28"/>
        </w:rPr>
        <w:t>ст. 80 НК РФ)</w:t>
      </w:r>
      <w:r w:rsidR="002D7BC0">
        <w:rPr>
          <w:szCs w:val="28"/>
        </w:rPr>
        <w:t>.</w:t>
      </w:r>
    </w:p>
    <w:p w:rsidR="002D7BC0" w:rsidRPr="00EE61B1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7877DE" w:rsidRPr="00EE61B1" w:rsidRDefault="007877DE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F46D52" w:rsidRDefault="00F2538F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Г</w:t>
      </w:r>
      <w:r w:rsidR="009560E7" w:rsidRPr="00EE61B1">
        <w:rPr>
          <w:szCs w:val="28"/>
        </w:rPr>
        <w:t>лавный бухгалтер</w:t>
      </w:r>
      <w:r w:rsidR="009560E7" w:rsidRPr="00EE61B1">
        <w:rPr>
          <w:szCs w:val="28"/>
        </w:rPr>
        <w:tab/>
        <w:t xml:space="preserve"> </w:t>
      </w:r>
      <w:r w:rsidR="009560E7" w:rsidRPr="00EE61B1">
        <w:rPr>
          <w:szCs w:val="28"/>
        </w:rPr>
        <w:tab/>
      </w:r>
      <w:r w:rsidRPr="005E1633">
        <w:t>Р.Р. Ф</w:t>
      </w:r>
      <w:r w:rsidR="005D1897">
        <w:t>е</w:t>
      </w:r>
      <w:r w:rsidRPr="005E1633">
        <w:t>дулова</w:t>
      </w:r>
    </w:p>
    <w:p w:rsidR="009560E7" w:rsidRPr="00F46D52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  <w:r w:rsidRPr="00F46D52">
        <w:rPr>
          <w:szCs w:val="28"/>
        </w:rPr>
        <w:t xml:space="preserve"> </w:t>
      </w:r>
    </w:p>
    <w:p w:rsidR="009560E7" w:rsidRPr="00F46D52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</w:p>
    <w:p w:rsidR="00947633" w:rsidRPr="00F46D52" w:rsidRDefault="00947633" w:rsidP="00482EDC">
      <w:pPr>
        <w:pStyle w:val="a3"/>
        <w:tabs>
          <w:tab w:val="left" w:pos="708"/>
        </w:tabs>
        <w:jc w:val="center"/>
        <w:rPr>
          <w:szCs w:val="28"/>
        </w:rPr>
      </w:pPr>
    </w:p>
    <w:sectPr w:rsidR="00947633" w:rsidRPr="00F46D52" w:rsidSect="00E23DD1">
      <w:footerReference w:type="even" r:id="rId9"/>
      <w:footerReference w:type="default" r:id="rId10"/>
      <w:pgSz w:w="11906" w:h="16838"/>
      <w:pgMar w:top="1134" w:right="850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2D0" w:rsidRDefault="00C352D0">
      <w:r>
        <w:separator/>
      </w:r>
    </w:p>
  </w:endnote>
  <w:endnote w:type="continuationSeparator" w:id="1">
    <w:p w:rsidR="00C352D0" w:rsidRDefault="00C352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21" w:rsidRDefault="004B34A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66E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66E21">
      <w:rPr>
        <w:rStyle w:val="a4"/>
        <w:noProof/>
      </w:rPr>
      <w:t>2</w:t>
    </w:r>
    <w:r>
      <w:rPr>
        <w:rStyle w:val="a4"/>
      </w:rPr>
      <w:fldChar w:fldCharType="end"/>
    </w:r>
  </w:p>
  <w:p w:rsidR="00666E21" w:rsidRDefault="00666E21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21" w:rsidRPr="00753583" w:rsidRDefault="004B34A2" w:rsidP="00482EDC">
    <w:pPr>
      <w:pStyle w:val="a5"/>
      <w:framePr w:wrap="around" w:vAnchor="text" w:hAnchor="margin" w:xAlign="right" w:y="1"/>
      <w:rPr>
        <w:rStyle w:val="a4"/>
        <w:sz w:val="20"/>
      </w:rPr>
    </w:pPr>
    <w:r w:rsidRPr="00753583">
      <w:rPr>
        <w:rStyle w:val="a4"/>
        <w:sz w:val="20"/>
      </w:rPr>
      <w:fldChar w:fldCharType="begin"/>
    </w:r>
    <w:r w:rsidR="00666E21" w:rsidRPr="00753583">
      <w:rPr>
        <w:rStyle w:val="a4"/>
        <w:sz w:val="20"/>
      </w:rPr>
      <w:instrText xml:space="preserve">PAGE  </w:instrText>
    </w:r>
    <w:r w:rsidRPr="00753583">
      <w:rPr>
        <w:rStyle w:val="a4"/>
        <w:sz w:val="20"/>
      </w:rPr>
      <w:fldChar w:fldCharType="separate"/>
    </w:r>
    <w:r w:rsidR="00A11F15">
      <w:rPr>
        <w:rStyle w:val="a4"/>
        <w:noProof/>
        <w:sz w:val="20"/>
      </w:rPr>
      <w:t>1</w:t>
    </w:r>
    <w:r w:rsidRPr="00753583">
      <w:rPr>
        <w:rStyle w:val="a4"/>
        <w:sz w:val="20"/>
      </w:rPr>
      <w:fldChar w:fldCharType="end"/>
    </w:r>
  </w:p>
  <w:p w:rsidR="00666E21" w:rsidRPr="004A21CF" w:rsidRDefault="00666E21" w:rsidP="00482EDC">
    <w:pPr>
      <w:pStyle w:val="a5"/>
      <w:ind w:right="360"/>
      <w:rPr>
        <w:sz w:val="20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2D0" w:rsidRDefault="00C352D0">
      <w:r>
        <w:separator/>
      </w:r>
    </w:p>
  </w:footnote>
  <w:footnote w:type="continuationSeparator" w:id="1">
    <w:p w:rsidR="00C352D0" w:rsidRDefault="00C352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47F7D55"/>
    <w:multiLevelType w:val="hybridMultilevel"/>
    <w:tmpl w:val="A1CED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FD5C47"/>
    <w:multiLevelType w:val="hybridMultilevel"/>
    <w:tmpl w:val="8334C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364814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1DD202B"/>
    <w:multiLevelType w:val="hybridMultilevel"/>
    <w:tmpl w:val="2712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0B4B53"/>
    <w:multiLevelType w:val="hybridMultilevel"/>
    <w:tmpl w:val="0B181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8"/>
  </w:num>
  <w:num w:numId="3">
    <w:abstractNumId w:val="21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3"/>
  </w:num>
  <w:num w:numId="8">
    <w:abstractNumId w:val="11"/>
  </w:num>
  <w:num w:numId="9">
    <w:abstractNumId w:val="17"/>
  </w:num>
  <w:num w:numId="10">
    <w:abstractNumId w:val="22"/>
  </w:num>
  <w:num w:numId="11">
    <w:abstractNumId w:val="15"/>
  </w:num>
  <w:num w:numId="12">
    <w:abstractNumId w:val="16"/>
  </w:num>
  <w:num w:numId="13">
    <w:abstractNumId w:val="3"/>
  </w:num>
  <w:num w:numId="14">
    <w:abstractNumId w:val="4"/>
  </w:num>
  <w:num w:numId="15">
    <w:abstractNumId w:val="20"/>
  </w:num>
  <w:num w:numId="16">
    <w:abstractNumId w:val="0"/>
  </w:num>
  <w:num w:numId="17">
    <w:abstractNumId w:val="19"/>
  </w:num>
  <w:num w:numId="18">
    <w:abstractNumId w:val="5"/>
  </w:num>
  <w:num w:numId="19">
    <w:abstractNumId w:val="1"/>
  </w:num>
  <w:num w:numId="20">
    <w:abstractNumId w:val="12"/>
  </w:num>
  <w:num w:numId="21">
    <w:abstractNumId w:val="9"/>
  </w:num>
  <w:num w:numId="22">
    <w:abstractNumId w:val="14"/>
  </w:num>
  <w:num w:numId="23">
    <w:abstractNumId w:val="13"/>
  </w:num>
  <w:num w:numId="24">
    <w:abstractNumId w:val="6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stylePaneFormatFilter w:val="3F01"/>
  <w:documentProtection w:edit="forms"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895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17BB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36C77"/>
    <w:rsid w:val="00042CCE"/>
    <w:rsid w:val="000432B4"/>
    <w:rsid w:val="00046405"/>
    <w:rsid w:val="000467ED"/>
    <w:rsid w:val="000473F7"/>
    <w:rsid w:val="0005005F"/>
    <w:rsid w:val="00050741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671EC"/>
    <w:rsid w:val="0007072D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87CB2"/>
    <w:rsid w:val="0009119B"/>
    <w:rsid w:val="00091395"/>
    <w:rsid w:val="000913E0"/>
    <w:rsid w:val="0009242C"/>
    <w:rsid w:val="00092C3F"/>
    <w:rsid w:val="00092FEC"/>
    <w:rsid w:val="00094AED"/>
    <w:rsid w:val="000960D7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45C5"/>
    <w:rsid w:val="000B7C9D"/>
    <w:rsid w:val="000B7D63"/>
    <w:rsid w:val="000C2908"/>
    <w:rsid w:val="000C453B"/>
    <w:rsid w:val="000C5B25"/>
    <w:rsid w:val="000C647E"/>
    <w:rsid w:val="000C7BFB"/>
    <w:rsid w:val="000C7EEF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853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4A"/>
    <w:rsid w:val="00100A5D"/>
    <w:rsid w:val="00101251"/>
    <w:rsid w:val="00101DA5"/>
    <w:rsid w:val="00103224"/>
    <w:rsid w:val="00103881"/>
    <w:rsid w:val="0010548E"/>
    <w:rsid w:val="001055E0"/>
    <w:rsid w:val="00105989"/>
    <w:rsid w:val="00105EDF"/>
    <w:rsid w:val="001062C8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37A86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045"/>
    <w:rsid w:val="001735D0"/>
    <w:rsid w:val="00173A8E"/>
    <w:rsid w:val="00174910"/>
    <w:rsid w:val="00175919"/>
    <w:rsid w:val="00176064"/>
    <w:rsid w:val="00176311"/>
    <w:rsid w:val="00176FC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3E2"/>
    <w:rsid w:val="001C289A"/>
    <w:rsid w:val="001C3BB2"/>
    <w:rsid w:val="001C3C6F"/>
    <w:rsid w:val="001C4BDF"/>
    <w:rsid w:val="001C541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2E2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06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728"/>
    <w:rsid w:val="002547C7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1CAC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380"/>
    <w:rsid w:val="00292ADC"/>
    <w:rsid w:val="00292B9F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6F85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D7BC0"/>
    <w:rsid w:val="002E112C"/>
    <w:rsid w:val="002E1575"/>
    <w:rsid w:val="002E1E4B"/>
    <w:rsid w:val="002E2771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7D3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23D0"/>
    <w:rsid w:val="00312CE4"/>
    <w:rsid w:val="0031364A"/>
    <w:rsid w:val="00313DD2"/>
    <w:rsid w:val="003140CB"/>
    <w:rsid w:val="003152E4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34D6"/>
    <w:rsid w:val="00335460"/>
    <w:rsid w:val="00335861"/>
    <w:rsid w:val="0033636E"/>
    <w:rsid w:val="00336486"/>
    <w:rsid w:val="00336FB6"/>
    <w:rsid w:val="0033708C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081B"/>
    <w:rsid w:val="00351947"/>
    <w:rsid w:val="0035194C"/>
    <w:rsid w:val="00353600"/>
    <w:rsid w:val="00353781"/>
    <w:rsid w:val="0035398D"/>
    <w:rsid w:val="003541B3"/>
    <w:rsid w:val="00354BAD"/>
    <w:rsid w:val="00354D2A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E27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001A"/>
    <w:rsid w:val="003A1B28"/>
    <w:rsid w:val="003A2726"/>
    <w:rsid w:val="003A4BFC"/>
    <w:rsid w:val="003A4D4E"/>
    <w:rsid w:val="003A6515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637B"/>
    <w:rsid w:val="003E69F0"/>
    <w:rsid w:val="003F02FD"/>
    <w:rsid w:val="003F1AE0"/>
    <w:rsid w:val="003F1F42"/>
    <w:rsid w:val="003F2698"/>
    <w:rsid w:val="003F48F6"/>
    <w:rsid w:val="003F4DCA"/>
    <w:rsid w:val="003F5370"/>
    <w:rsid w:val="003F5769"/>
    <w:rsid w:val="003F5E8A"/>
    <w:rsid w:val="003F6690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62F4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39ED"/>
    <w:rsid w:val="004A4A6E"/>
    <w:rsid w:val="004A51BB"/>
    <w:rsid w:val="004A54C9"/>
    <w:rsid w:val="004A66B3"/>
    <w:rsid w:val="004B17E6"/>
    <w:rsid w:val="004B34A2"/>
    <w:rsid w:val="004B78EE"/>
    <w:rsid w:val="004B7BCB"/>
    <w:rsid w:val="004C223F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181"/>
    <w:rsid w:val="004E31CD"/>
    <w:rsid w:val="004E34F7"/>
    <w:rsid w:val="004E3EA7"/>
    <w:rsid w:val="004E46FD"/>
    <w:rsid w:val="004E479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2D4F"/>
    <w:rsid w:val="0051332F"/>
    <w:rsid w:val="00515762"/>
    <w:rsid w:val="00517800"/>
    <w:rsid w:val="00522279"/>
    <w:rsid w:val="00522A31"/>
    <w:rsid w:val="00522F93"/>
    <w:rsid w:val="00523C48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5240"/>
    <w:rsid w:val="00546F00"/>
    <w:rsid w:val="00550435"/>
    <w:rsid w:val="0055179F"/>
    <w:rsid w:val="0055212D"/>
    <w:rsid w:val="005545F7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0B1"/>
    <w:rsid w:val="005762BD"/>
    <w:rsid w:val="005766B2"/>
    <w:rsid w:val="00576CF0"/>
    <w:rsid w:val="00576DBE"/>
    <w:rsid w:val="00577998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6250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1897"/>
    <w:rsid w:val="005D22D6"/>
    <w:rsid w:val="005D2698"/>
    <w:rsid w:val="005D4144"/>
    <w:rsid w:val="005D4531"/>
    <w:rsid w:val="005D55A1"/>
    <w:rsid w:val="005D5919"/>
    <w:rsid w:val="005D6C15"/>
    <w:rsid w:val="005E0DB6"/>
    <w:rsid w:val="005E1633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364F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04E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3D2F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66E21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97E9A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417"/>
    <w:rsid w:val="006E2A90"/>
    <w:rsid w:val="006E2AE9"/>
    <w:rsid w:val="006E45B4"/>
    <w:rsid w:val="006E4D12"/>
    <w:rsid w:val="006E4F2E"/>
    <w:rsid w:val="006E580A"/>
    <w:rsid w:val="006E62E9"/>
    <w:rsid w:val="006E712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5E5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7BA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804"/>
    <w:rsid w:val="00757985"/>
    <w:rsid w:val="007608D4"/>
    <w:rsid w:val="00761690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415E"/>
    <w:rsid w:val="007877D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5809"/>
    <w:rsid w:val="007A658A"/>
    <w:rsid w:val="007A6F55"/>
    <w:rsid w:val="007A75C0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057"/>
    <w:rsid w:val="007C428C"/>
    <w:rsid w:val="007C42BB"/>
    <w:rsid w:val="007C4F60"/>
    <w:rsid w:val="007C50AE"/>
    <w:rsid w:val="007C5515"/>
    <w:rsid w:val="007C6698"/>
    <w:rsid w:val="007C6922"/>
    <w:rsid w:val="007C7C6A"/>
    <w:rsid w:val="007D0565"/>
    <w:rsid w:val="007D1913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33ED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17DB9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65E5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4561"/>
    <w:rsid w:val="008B55A4"/>
    <w:rsid w:val="008B5711"/>
    <w:rsid w:val="008B6ED6"/>
    <w:rsid w:val="008B6FC8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F6C"/>
    <w:rsid w:val="008D252E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45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2B9"/>
    <w:rsid w:val="0092467F"/>
    <w:rsid w:val="00925459"/>
    <w:rsid w:val="00925BA4"/>
    <w:rsid w:val="0092615E"/>
    <w:rsid w:val="00926CA8"/>
    <w:rsid w:val="009274BE"/>
    <w:rsid w:val="0092751F"/>
    <w:rsid w:val="00927996"/>
    <w:rsid w:val="00927D1B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0E7"/>
    <w:rsid w:val="00956572"/>
    <w:rsid w:val="00956F8F"/>
    <w:rsid w:val="00960009"/>
    <w:rsid w:val="00960051"/>
    <w:rsid w:val="0096050A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76FB8"/>
    <w:rsid w:val="00977182"/>
    <w:rsid w:val="0098003B"/>
    <w:rsid w:val="00981887"/>
    <w:rsid w:val="00982E64"/>
    <w:rsid w:val="009860A5"/>
    <w:rsid w:val="00986D33"/>
    <w:rsid w:val="0098762C"/>
    <w:rsid w:val="00990624"/>
    <w:rsid w:val="00991D67"/>
    <w:rsid w:val="00992E53"/>
    <w:rsid w:val="00995512"/>
    <w:rsid w:val="00996AA3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76E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1F15"/>
    <w:rsid w:val="00A12746"/>
    <w:rsid w:val="00A13147"/>
    <w:rsid w:val="00A13B37"/>
    <w:rsid w:val="00A13D8F"/>
    <w:rsid w:val="00A13E14"/>
    <w:rsid w:val="00A14016"/>
    <w:rsid w:val="00A160AF"/>
    <w:rsid w:val="00A1738F"/>
    <w:rsid w:val="00A20658"/>
    <w:rsid w:val="00A20719"/>
    <w:rsid w:val="00A22748"/>
    <w:rsid w:val="00A241A4"/>
    <w:rsid w:val="00A24724"/>
    <w:rsid w:val="00A24EB5"/>
    <w:rsid w:val="00A25C69"/>
    <w:rsid w:val="00A25D28"/>
    <w:rsid w:val="00A26F3B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B7F"/>
    <w:rsid w:val="00A455E1"/>
    <w:rsid w:val="00A50A12"/>
    <w:rsid w:val="00A519D5"/>
    <w:rsid w:val="00A54BFF"/>
    <w:rsid w:val="00A55089"/>
    <w:rsid w:val="00A552E2"/>
    <w:rsid w:val="00A55753"/>
    <w:rsid w:val="00A5636C"/>
    <w:rsid w:val="00A56454"/>
    <w:rsid w:val="00A56455"/>
    <w:rsid w:val="00A56B9B"/>
    <w:rsid w:val="00A56C7E"/>
    <w:rsid w:val="00A57823"/>
    <w:rsid w:val="00A604F9"/>
    <w:rsid w:val="00A639DD"/>
    <w:rsid w:val="00A64EF7"/>
    <w:rsid w:val="00A655E2"/>
    <w:rsid w:val="00A660ED"/>
    <w:rsid w:val="00A67A0D"/>
    <w:rsid w:val="00A70BE3"/>
    <w:rsid w:val="00A71D2C"/>
    <w:rsid w:val="00A73AA8"/>
    <w:rsid w:val="00A73B9C"/>
    <w:rsid w:val="00A74DF8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87807"/>
    <w:rsid w:val="00A911FA"/>
    <w:rsid w:val="00A91998"/>
    <w:rsid w:val="00A9261F"/>
    <w:rsid w:val="00A93D49"/>
    <w:rsid w:val="00A940EB"/>
    <w:rsid w:val="00A94981"/>
    <w:rsid w:val="00A959B4"/>
    <w:rsid w:val="00A95B1D"/>
    <w:rsid w:val="00A95DC5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8E0"/>
    <w:rsid w:val="00AB38FB"/>
    <w:rsid w:val="00AB3BB9"/>
    <w:rsid w:val="00AB42E2"/>
    <w:rsid w:val="00AB649C"/>
    <w:rsid w:val="00AB69DE"/>
    <w:rsid w:val="00AB6ED7"/>
    <w:rsid w:val="00AB7E4F"/>
    <w:rsid w:val="00AC008C"/>
    <w:rsid w:val="00AC00BC"/>
    <w:rsid w:val="00AC06B1"/>
    <w:rsid w:val="00AC2277"/>
    <w:rsid w:val="00AC36B4"/>
    <w:rsid w:val="00AC4C6C"/>
    <w:rsid w:val="00AC5548"/>
    <w:rsid w:val="00AC564D"/>
    <w:rsid w:val="00AC578A"/>
    <w:rsid w:val="00AC6545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AF7D3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74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1DE3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73D"/>
    <w:rsid w:val="00B5383A"/>
    <w:rsid w:val="00B54AF8"/>
    <w:rsid w:val="00B54D2E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49A"/>
    <w:rsid w:val="00B779F3"/>
    <w:rsid w:val="00B77C73"/>
    <w:rsid w:val="00B81170"/>
    <w:rsid w:val="00B814FB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3D20"/>
    <w:rsid w:val="00B940BA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5B8"/>
    <w:rsid w:val="00BD6EEE"/>
    <w:rsid w:val="00BD758F"/>
    <w:rsid w:val="00BD790A"/>
    <w:rsid w:val="00BE1106"/>
    <w:rsid w:val="00BE114A"/>
    <w:rsid w:val="00BE1C70"/>
    <w:rsid w:val="00BE2899"/>
    <w:rsid w:val="00BF079D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5DC"/>
    <w:rsid w:val="00C23C90"/>
    <w:rsid w:val="00C24419"/>
    <w:rsid w:val="00C24CDE"/>
    <w:rsid w:val="00C24D56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B4D"/>
    <w:rsid w:val="00C34C54"/>
    <w:rsid w:val="00C352D0"/>
    <w:rsid w:val="00C35572"/>
    <w:rsid w:val="00C35B2D"/>
    <w:rsid w:val="00C369CB"/>
    <w:rsid w:val="00C372C3"/>
    <w:rsid w:val="00C40168"/>
    <w:rsid w:val="00C41D5F"/>
    <w:rsid w:val="00C42299"/>
    <w:rsid w:val="00C42DC3"/>
    <w:rsid w:val="00C466A4"/>
    <w:rsid w:val="00C51C14"/>
    <w:rsid w:val="00C51C98"/>
    <w:rsid w:val="00C51E42"/>
    <w:rsid w:val="00C5282A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8F7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1005"/>
    <w:rsid w:val="00CD2DA3"/>
    <w:rsid w:val="00CD3337"/>
    <w:rsid w:val="00CD4D78"/>
    <w:rsid w:val="00CD52E9"/>
    <w:rsid w:val="00CD6FD6"/>
    <w:rsid w:val="00CD766B"/>
    <w:rsid w:val="00CD7D52"/>
    <w:rsid w:val="00CE0842"/>
    <w:rsid w:val="00CE08C9"/>
    <w:rsid w:val="00CE0A3C"/>
    <w:rsid w:val="00CE2C7E"/>
    <w:rsid w:val="00CE5007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657A"/>
    <w:rsid w:val="00CF70CA"/>
    <w:rsid w:val="00D004E9"/>
    <w:rsid w:val="00D0050F"/>
    <w:rsid w:val="00D01755"/>
    <w:rsid w:val="00D02835"/>
    <w:rsid w:val="00D03770"/>
    <w:rsid w:val="00D03BA5"/>
    <w:rsid w:val="00D03E58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2079D"/>
    <w:rsid w:val="00D20A8C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2DB1"/>
    <w:rsid w:val="00D32F19"/>
    <w:rsid w:val="00D33E3D"/>
    <w:rsid w:val="00D34A63"/>
    <w:rsid w:val="00D368AD"/>
    <w:rsid w:val="00D36F3C"/>
    <w:rsid w:val="00D404FA"/>
    <w:rsid w:val="00D40669"/>
    <w:rsid w:val="00D436BF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528"/>
    <w:rsid w:val="00D6790E"/>
    <w:rsid w:val="00D70991"/>
    <w:rsid w:val="00D715C2"/>
    <w:rsid w:val="00D728C0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55B1"/>
    <w:rsid w:val="00D96348"/>
    <w:rsid w:val="00D968EF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57AF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E001A"/>
    <w:rsid w:val="00DE1450"/>
    <w:rsid w:val="00DE22AC"/>
    <w:rsid w:val="00DE2ACC"/>
    <w:rsid w:val="00DE381E"/>
    <w:rsid w:val="00DE50F0"/>
    <w:rsid w:val="00DE5E34"/>
    <w:rsid w:val="00DE65B3"/>
    <w:rsid w:val="00DE65B5"/>
    <w:rsid w:val="00DE6975"/>
    <w:rsid w:val="00DE746E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4E23"/>
    <w:rsid w:val="00E15229"/>
    <w:rsid w:val="00E15CBC"/>
    <w:rsid w:val="00E167CF"/>
    <w:rsid w:val="00E17DF3"/>
    <w:rsid w:val="00E2343D"/>
    <w:rsid w:val="00E23DD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53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54E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1645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684D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D1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61B1"/>
    <w:rsid w:val="00EE6D82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59D"/>
    <w:rsid w:val="00F10CE2"/>
    <w:rsid w:val="00F11503"/>
    <w:rsid w:val="00F1184F"/>
    <w:rsid w:val="00F119D8"/>
    <w:rsid w:val="00F11DDA"/>
    <w:rsid w:val="00F11DF0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538F"/>
    <w:rsid w:val="00F264E1"/>
    <w:rsid w:val="00F31C2B"/>
    <w:rsid w:val="00F31CEB"/>
    <w:rsid w:val="00F34FEB"/>
    <w:rsid w:val="00F35499"/>
    <w:rsid w:val="00F35ADD"/>
    <w:rsid w:val="00F35DCF"/>
    <w:rsid w:val="00F37FA2"/>
    <w:rsid w:val="00F40618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46D52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58B"/>
    <w:rsid w:val="00F57BD0"/>
    <w:rsid w:val="00F57CD4"/>
    <w:rsid w:val="00F60BD6"/>
    <w:rsid w:val="00F62B1D"/>
    <w:rsid w:val="00F65824"/>
    <w:rsid w:val="00F6589B"/>
    <w:rsid w:val="00F66F95"/>
    <w:rsid w:val="00F6769E"/>
    <w:rsid w:val="00F70D0D"/>
    <w:rsid w:val="00F71CB3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C7B67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0B1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styleId="af1">
    <w:name w:val="List Paragraph"/>
    <w:basedOn w:val="a"/>
    <w:uiPriority w:val="34"/>
    <w:qFormat/>
    <w:rsid w:val="009476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0B1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styleId="af1">
    <w:name w:val="List Paragraph"/>
    <w:basedOn w:val="a"/>
    <w:uiPriority w:val="34"/>
    <w:qFormat/>
    <w:rsid w:val="009476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51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74A10-F9C8-4DBE-8C0A-23F2C2C44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5306</Words>
  <Characters>37136</Characters>
  <Application>Microsoft Office Word</Application>
  <DocSecurity>0</DocSecurity>
  <Lines>309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OLEGOVNA</cp:lastModifiedBy>
  <cp:revision>2</cp:revision>
  <cp:lastPrinted>2018-05-28T12:47:00Z</cp:lastPrinted>
  <dcterms:created xsi:type="dcterms:W3CDTF">2018-05-28T12:49:00Z</dcterms:created>
  <dcterms:modified xsi:type="dcterms:W3CDTF">2018-05-28T12:49:00Z</dcterms:modified>
</cp:coreProperties>
</file>