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FD9" w:rsidRPr="00CE4FD9" w:rsidRDefault="00CE4FD9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 w:rsidRPr="00CE4FD9">
        <w:rPr>
          <w:noProof/>
          <w:color w:val="0D0D0D"/>
          <w:sz w:val="24"/>
          <w:szCs w:val="24"/>
        </w:rPr>
        <w:drawing>
          <wp:inline distT="0" distB="0" distL="0" distR="0" wp14:anchorId="46D0052B" wp14:editId="35632527">
            <wp:extent cx="237112" cy="371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73" cy="3764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93410F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>
        <w:rPr>
          <w:b/>
          <w:color w:val="0D0D0D"/>
          <w:sz w:val="28"/>
          <w:szCs w:val="28"/>
          <w:lang w:eastAsia="x-none"/>
        </w:rPr>
        <w:t>11</w:t>
      </w:r>
      <w:r w:rsidR="00CE4FD9" w:rsidRPr="00CE4FD9">
        <w:rPr>
          <w:b/>
          <w:color w:val="0D0D0D"/>
          <w:sz w:val="28"/>
          <w:szCs w:val="28"/>
          <w:lang w:eastAsia="x-none"/>
        </w:rPr>
        <w:t>.0</w:t>
      </w:r>
      <w:r>
        <w:rPr>
          <w:b/>
          <w:color w:val="0D0D0D"/>
          <w:sz w:val="28"/>
          <w:szCs w:val="28"/>
          <w:lang w:eastAsia="x-none"/>
        </w:rPr>
        <w:t>8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. 2020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 xml:space="preserve">№ </w:t>
      </w:r>
      <w:r>
        <w:rPr>
          <w:b/>
          <w:color w:val="0D0D0D"/>
          <w:sz w:val="28"/>
          <w:szCs w:val="28"/>
          <w:lang w:eastAsia="x-none"/>
        </w:rPr>
        <w:t>116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FC574A" w:rsidP="00FC574A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 w:rsidRPr="00FC574A">
              <w:rPr>
                <w:bCs/>
                <w:color w:val="0D0D0D"/>
                <w:sz w:val="28"/>
                <w:szCs w:val="28"/>
                <w:lang w:eastAsia="ru-RU"/>
              </w:rPr>
              <w:t xml:space="preserve">Об утверждении методики оценки эффективности налоговых расходов </w:t>
            </w:r>
            <w:r>
              <w:rPr>
                <w:bCs/>
                <w:color w:val="0D0D0D"/>
                <w:sz w:val="28"/>
                <w:szCs w:val="28"/>
                <w:lang w:eastAsia="ru-RU"/>
              </w:rPr>
              <w:t>Красюковского</w:t>
            </w:r>
            <w:r w:rsidRPr="00FC574A">
              <w:rPr>
                <w:bCs/>
                <w:color w:val="0D0D0D"/>
                <w:sz w:val="28"/>
                <w:szCs w:val="28"/>
                <w:lang w:eastAsia="ru-RU"/>
              </w:rPr>
              <w:t xml:space="preserve"> сельского поселения Октябрьского района</w:t>
            </w:r>
          </w:p>
        </w:tc>
        <w:bookmarkStart w:id="0" w:name="_GoBack"/>
        <w:bookmarkEnd w:id="0"/>
      </w:tr>
    </w:tbl>
    <w:p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CE4FD9" w:rsidRPr="00CE4FD9" w:rsidRDefault="00CE4FD9" w:rsidP="00CE4FD9">
      <w:pPr>
        <w:spacing w:line="228" w:lineRule="auto"/>
        <w:jc w:val="both"/>
        <w:rPr>
          <w:bCs/>
          <w:color w:val="0D0D0D"/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</w:p>
    <w:p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 возложить на начальника службы экономики и финансов Сазонову Ю.В.</w:t>
      </w:r>
    </w:p>
    <w:p w:rsidR="00EC6149" w:rsidRPr="004E6E70" w:rsidRDefault="00EC6149" w:rsidP="00EC6149"/>
    <w:p w:rsidR="00EC6149" w:rsidRDefault="00EC6149" w:rsidP="00CE4FD9">
      <w:pPr>
        <w:ind w:firstLine="709"/>
        <w:jc w:val="both"/>
        <w:rPr>
          <w:sz w:val="28"/>
          <w:szCs w:val="28"/>
        </w:rPr>
      </w:pP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 xml:space="preserve">Красюковского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И.П. Гладкая</w:t>
      </w:r>
    </w:p>
    <w:p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CE4FD9" w:rsidRPr="00CE4FD9" w:rsidRDefault="00CE4FD9" w:rsidP="00CE4FD9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</w:p>
    <w:p w:rsidR="00CE4FD9" w:rsidRDefault="00CE4FD9" w:rsidP="00734994">
      <w:pPr>
        <w:tabs>
          <w:tab w:val="left" w:pos="1843"/>
        </w:tabs>
        <w:jc w:val="center"/>
        <w:rPr>
          <w:b/>
          <w:caps/>
          <w:sz w:val="32"/>
          <w:szCs w:val="32"/>
        </w:rPr>
      </w:pPr>
    </w:p>
    <w:p w:rsidR="00EC6149" w:rsidRDefault="00EC6149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</w:p>
    <w:p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C2944">
        <w:rPr>
          <w:color w:val="000000"/>
          <w:sz w:val="28"/>
          <w:szCs w:val="28"/>
        </w:rPr>
        <w:t>поселения</w:t>
      </w:r>
      <w:r w:rsidR="000C2944" w:rsidRPr="000C2944">
        <w:rPr>
          <w:color w:val="000000"/>
          <w:sz w:val="28"/>
          <w:szCs w:val="28"/>
        </w:rPr>
        <w:t xml:space="preserve"> </w:t>
      </w:r>
      <w:r w:rsidR="00093998" w:rsidRPr="000C2944">
        <w:rPr>
          <w:sz w:val="28"/>
          <w:szCs w:val="28"/>
        </w:rPr>
        <w:t xml:space="preserve">от </w:t>
      </w:r>
      <w:r w:rsidR="0093410F">
        <w:rPr>
          <w:sz w:val="28"/>
          <w:szCs w:val="28"/>
        </w:rPr>
        <w:t>11</w:t>
      </w:r>
      <w:r w:rsidR="00902A97" w:rsidRPr="000C2944">
        <w:rPr>
          <w:sz w:val="28"/>
          <w:szCs w:val="28"/>
        </w:rPr>
        <w:t>.0</w:t>
      </w:r>
      <w:r w:rsidR="0093410F">
        <w:rPr>
          <w:sz w:val="28"/>
          <w:szCs w:val="28"/>
        </w:rPr>
        <w:t>8</w:t>
      </w:r>
      <w:r w:rsidR="00871619" w:rsidRPr="000C2944">
        <w:rPr>
          <w:sz w:val="28"/>
          <w:szCs w:val="28"/>
        </w:rPr>
        <w:t xml:space="preserve">.2020 </w:t>
      </w:r>
      <w:r w:rsidR="00093998" w:rsidRPr="000C2944">
        <w:rPr>
          <w:sz w:val="28"/>
          <w:szCs w:val="28"/>
        </w:rPr>
        <w:t xml:space="preserve"> № </w:t>
      </w:r>
      <w:r w:rsidR="0093410F">
        <w:rPr>
          <w:sz w:val="28"/>
          <w:szCs w:val="28"/>
        </w:rPr>
        <w:t>116</w:t>
      </w: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B261AC" w:rsidRDefault="00EC6149" w:rsidP="00EC6149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r w:rsidR="00697823">
        <w:rPr>
          <w:rFonts w:eastAsia="Calibri"/>
          <w:bCs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B261AC" w:rsidRPr="00B261AC">
        <w:rPr>
          <w:rFonts w:eastAsia="Calibri"/>
          <w:sz w:val="28"/>
          <w:szCs w:val="28"/>
          <w:lang w:eastAsia="en-US"/>
        </w:rPr>
        <w:t>от 20.11.2015 г. №   96  «Об утверждении Положения о земельном налоге на территории Красюковского сельского поселения Октябрьского района» (в ред. от 11.04.2016 г. № 106, 02.11.2016 г. №7, 22.11.2017 г. №59, от 20.11.2018 г. № 83, от 22.01.2019 г. № 98, от 20.02.2019 г.</w:t>
      </w:r>
      <w:r w:rsidR="00B261AC">
        <w:rPr>
          <w:rFonts w:eastAsia="Calibri"/>
          <w:sz w:val="28"/>
          <w:szCs w:val="28"/>
          <w:lang w:eastAsia="en-US"/>
        </w:rPr>
        <w:t xml:space="preserve"> № 104, от 30.07.2019 г. № 123)  и от </w:t>
      </w:r>
      <w:r w:rsidR="00B261AC" w:rsidRPr="00B261AC">
        <w:rPr>
          <w:rFonts w:eastAsia="Calibri"/>
          <w:sz w:val="28"/>
          <w:szCs w:val="28"/>
          <w:lang w:eastAsia="en-US"/>
        </w:rPr>
        <w:t>30.08.2017 г. № 50 "О налоге на имущество физических лиц" (в ред. от 20.11.2018 № 82, от 20.02.2019 № 103)</w:t>
      </w:r>
      <w:r w:rsidR="00B261AC">
        <w:rPr>
          <w:rFonts w:eastAsia="Calibri"/>
          <w:sz w:val="28"/>
          <w:szCs w:val="28"/>
          <w:lang w:eastAsia="en-US"/>
        </w:rPr>
        <w:t>.</w:t>
      </w:r>
    </w:p>
    <w:p w:rsidR="00EC6149" w:rsidRPr="00EC6149" w:rsidRDefault="00EC6149" w:rsidP="00EC6149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r w:rsidR="00697823">
        <w:rPr>
          <w:rFonts w:eastAsia="Calibri"/>
          <w:sz w:val="28"/>
          <w:szCs w:val="28"/>
          <w:lang w:eastAsia="en-US"/>
        </w:rPr>
        <w:t>Красюковского</w:t>
      </w:r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2.7 решения Собрания депутатов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</w:t>
      </w:r>
      <w:r w:rsidR="00B22AA2" w:rsidRPr="00B22AA2">
        <w:rPr>
          <w:bCs/>
          <w:sz w:val="28"/>
          <w:szCs w:val="28"/>
          <w:lang w:eastAsia="ar-SA"/>
        </w:rPr>
        <w:t>от 20.11.2015 г. №   96  «Об утверждении Положения о земельном налоге на территории Красюковского сельского поселения Октябрьского района»</w:t>
      </w:r>
      <w:r w:rsidRPr="00EC6149">
        <w:rPr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- инвалидов I и II групп инвалидности;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-инвалидов с детства, семьи, имеющие детей-инвалидов;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-ветеранов и инвалидов великой Отечественной Войны, а также ветеранов и инвалидов боевых действий;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- физических лиц, имеющих право на получение социальной поддержки в соответствии с </w:t>
      </w:r>
      <w:hyperlink r:id="rId10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1" w:history="1">
        <w:r w:rsidRPr="00EC6149">
          <w:rPr>
            <w:sz w:val="28"/>
            <w:szCs w:val="28"/>
          </w:rPr>
          <w:t>Закона</w:t>
        </w:r>
      </w:hyperlink>
      <w:r w:rsidRPr="00EC6149">
        <w:rPr>
          <w:sz w:val="28"/>
          <w:szCs w:val="28"/>
        </w:rPr>
        <w:t xml:space="preserve"> Российской </w:t>
      </w:r>
      <w:r w:rsidRPr="00EC6149">
        <w:rPr>
          <w:sz w:val="28"/>
          <w:szCs w:val="28"/>
        </w:rPr>
        <w:lastRenderedPageBreak/>
        <w:t xml:space="preserve">Федерации от 18 июня 1992 года № 3061-1), в соответствии с Федеральным </w:t>
      </w:r>
      <w:hyperlink r:id="rId12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</w:t>
      </w:r>
      <w:hyperlink r:id="rId13" w:history="1">
        <w:r w:rsidRPr="00EC6149">
          <w:rPr>
            <w:sz w:val="28"/>
            <w:szCs w:val="28"/>
          </w:rPr>
          <w:t>законом</w:t>
        </w:r>
      </w:hyperlink>
      <w:r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- лиц,  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1.3.2.Освобождение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</w:t>
      </w:r>
      <w:r w:rsidR="00B22AA2" w:rsidRPr="00B22AA2">
        <w:rPr>
          <w:sz w:val="28"/>
          <w:szCs w:val="28"/>
        </w:rPr>
        <w:t>от 30.08.2017 г. № 50 "О налоге на имущество физических лиц"</w:t>
      </w:r>
      <w:r w:rsidR="00B22AA2">
        <w:rPr>
          <w:sz w:val="28"/>
          <w:szCs w:val="28"/>
        </w:rPr>
        <w:t>:</w:t>
      </w:r>
    </w:p>
    <w:p w:rsidR="00B22AA2" w:rsidRPr="00EC6149" w:rsidRDefault="00B22AA2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"Красюковское сельское поселение".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EC6149">
        <w:rPr>
          <w:b/>
          <w:sz w:val="28"/>
          <w:szCs w:val="28"/>
        </w:rPr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lastRenderedPageBreak/>
        <w:t xml:space="preserve">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</w:t>
      </w:r>
      <w:r w:rsidRPr="00EC6149">
        <w:rPr>
          <w:sz w:val="28"/>
          <w:szCs w:val="28"/>
        </w:rPr>
        <w:lastRenderedPageBreak/>
        <w:t xml:space="preserve">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достижении целевых характеристик (критериев 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</w:t>
      </w:r>
      <w:r w:rsidRPr="00EC6149">
        <w:rPr>
          <w:sz w:val="28"/>
          <w:szCs w:val="28"/>
        </w:rPr>
        <w:lastRenderedPageBreak/>
        <w:t xml:space="preserve">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 ежегодно, до 30 июня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EC6149" w:rsidSect="00EC6149">
          <w:headerReference w:type="default" r:id="rId14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836"/>
        <w:gridCol w:w="2225"/>
        <w:gridCol w:w="3478"/>
        <w:gridCol w:w="4173"/>
        <w:gridCol w:w="1670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142"/>
        <w:gridCol w:w="2503"/>
        <w:gridCol w:w="1532"/>
        <w:gridCol w:w="1529"/>
        <w:gridCol w:w="1811"/>
        <w:gridCol w:w="1817"/>
        <w:gridCol w:w="2075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результативен</w:t>
            </w:r>
            <w:proofErr w:type="gram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/нерезультативен)*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lastRenderedPageBreak/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823"/>
        <w:gridCol w:w="1799"/>
        <w:gridCol w:w="2021"/>
        <w:gridCol w:w="2018"/>
        <w:gridCol w:w="2632"/>
        <w:gridCol w:w="1817"/>
        <w:gridCol w:w="2219"/>
      </w:tblGrid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эффективен</w:t>
            </w:r>
            <w:proofErr w:type="gramEnd"/>
            <w:r w:rsidRPr="00EC6149">
              <w:rPr>
                <w:rFonts w:eastAsia="Calibri"/>
                <w:sz w:val="24"/>
                <w:szCs w:val="24"/>
              </w:rPr>
              <w:t>/неэффективен)*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sectPr w:rsidR="00EC6149" w:rsidSect="00697823">
      <w:pgSz w:w="16839" w:h="11907" w:orient="landscape" w:code="9"/>
      <w:pgMar w:top="1701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6A2" w:rsidRDefault="00E916A2">
      <w:r>
        <w:separator/>
      </w:r>
    </w:p>
  </w:endnote>
  <w:endnote w:type="continuationSeparator" w:id="0">
    <w:p w:rsidR="00E916A2" w:rsidRDefault="00E91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6A2" w:rsidRDefault="00E916A2">
      <w:r>
        <w:separator/>
      </w:r>
    </w:p>
  </w:footnote>
  <w:footnote w:type="continuationSeparator" w:id="0">
    <w:p w:rsidR="00E916A2" w:rsidRDefault="00E916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998" w:rsidRPr="00021017" w:rsidRDefault="00093998">
    <w:pPr>
      <w:pStyle w:val="ad"/>
      <w:jc w:val="center"/>
      <w:rPr>
        <w:sz w:val="20"/>
        <w:szCs w:val="20"/>
      </w:rPr>
    </w:pPr>
  </w:p>
  <w:p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6pt;height:24pt;visibility:visible" o:bullet="t">
        <v:imagedata r:id="rId1" o:title=""/>
      </v:shape>
    </w:pict>
  </w:numPicBullet>
  <w:numPicBullet w:numPicBulletId="1">
    <w:pict>
      <v:shape id="_x0000_i1029" type="#_x0000_t75" style="width:21.6pt;height:24pt;visibility:visible" o:bullet="t">
        <v:imagedata r:id="rId2" o:title=""/>
      </v:shape>
    </w:pict>
  </w:numPicBullet>
  <w:abstractNum w:abstractNumId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F0"/>
    <w:rsid w:val="00021017"/>
    <w:rsid w:val="0003543B"/>
    <w:rsid w:val="00041271"/>
    <w:rsid w:val="00050DFA"/>
    <w:rsid w:val="00093998"/>
    <w:rsid w:val="00095EAD"/>
    <w:rsid w:val="000A7C8F"/>
    <w:rsid w:val="000B7117"/>
    <w:rsid w:val="000C2944"/>
    <w:rsid w:val="000C7836"/>
    <w:rsid w:val="000D0621"/>
    <w:rsid w:val="000E63EA"/>
    <w:rsid w:val="0010107E"/>
    <w:rsid w:val="00147B41"/>
    <w:rsid w:val="00174534"/>
    <w:rsid w:val="00193447"/>
    <w:rsid w:val="001E7B83"/>
    <w:rsid w:val="00206B18"/>
    <w:rsid w:val="002204E6"/>
    <w:rsid w:val="00247CA4"/>
    <w:rsid w:val="00256E04"/>
    <w:rsid w:val="00260E04"/>
    <w:rsid w:val="002914D3"/>
    <w:rsid w:val="002B2725"/>
    <w:rsid w:val="002D3532"/>
    <w:rsid w:val="002D4FC1"/>
    <w:rsid w:val="00323C42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75670"/>
    <w:rsid w:val="004E0DE2"/>
    <w:rsid w:val="00504E56"/>
    <w:rsid w:val="00507A43"/>
    <w:rsid w:val="0051157B"/>
    <w:rsid w:val="00524480"/>
    <w:rsid w:val="00562EF9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F484A"/>
    <w:rsid w:val="00703194"/>
    <w:rsid w:val="00714A0D"/>
    <w:rsid w:val="00723D28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902A97"/>
    <w:rsid w:val="0093410F"/>
    <w:rsid w:val="009550EC"/>
    <w:rsid w:val="00956EA4"/>
    <w:rsid w:val="009652DC"/>
    <w:rsid w:val="009717E8"/>
    <w:rsid w:val="0097666A"/>
    <w:rsid w:val="0099699B"/>
    <w:rsid w:val="009A222A"/>
    <w:rsid w:val="009C51E7"/>
    <w:rsid w:val="009F309F"/>
    <w:rsid w:val="00A0286E"/>
    <w:rsid w:val="00A0365F"/>
    <w:rsid w:val="00A25F91"/>
    <w:rsid w:val="00A33959"/>
    <w:rsid w:val="00A429B5"/>
    <w:rsid w:val="00A7788F"/>
    <w:rsid w:val="00AB7AC0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7DEB"/>
    <w:rsid w:val="00C81AF9"/>
    <w:rsid w:val="00C83BEC"/>
    <w:rsid w:val="00C939FB"/>
    <w:rsid w:val="00C94641"/>
    <w:rsid w:val="00C953B1"/>
    <w:rsid w:val="00CC377A"/>
    <w:rsid w:val="00CE4FD9"/>
    <w:rsid w:val="00CF3C6D"/>
    <w:rsid w:val="00D701CF"/>
    <w:rsid w:val="00D72895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C5597"/>
    <w:rsid w:val="00EC6149"/>
    <w:rsid w:val="00EE1286"/>
    <w:rsid w:val="00F13CF0"/>
    <w:rsid w:val="00F148B6"/>
    <w:rsid w:val="00F37C81"/>
    <w:rsid w:val="00F7406E"/>
    <w:rsid w:val="00FB1BC5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29F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20F72CF2CE9F873F4AE7E99D8DECF80D2B5293A9EEC3C0471F030154DCE8610FDDD082ACF490102EDF77599A3U0d7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20F72CF2CE9F873F4AE7E99D8DECF80D3BD2F3491EF3C0471F030154DCE8610FDDD082ACF490102EDF77599A3U0d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3229E-7914-4F55-8B25-51D2607C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User</cp:lastModifiedBy>
  <cp:revision>2</cp:revision>
  <cp:lastPrinted>2019-12-18T07:39:00Z</cp:lastPrinted>
  <dcterms:created xsi:type="dcterms:W3CDTF">2020-09-17T14:21:00Z</dcterms:created>
  <dcterms:modified xsi:type="dcterms:W3CDTF">2020-09-17T14:21:00Z</dcterms:modified>
</cp:coreProperties>
</file>