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 wp14:anchorId="5070845E" wp14:editId="0792F3CD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Default="00DB4D5F" w:rsidP="00C32658">
      <w:pPr>
        <w:rPr>
          <w:szCs w:val="28"/>
        </w:rPr>
      </w:pPr>
      <w:r>
        <w:rPr>
          <w:szCs w:val="28"/>
        </w:rPr>
        <w:t>2</w:t>
      </w:r>
      <w:r w:rsidR="00A037D1">
        <w:rPr>
          <w:szCs w:val="28"/>
        </w:rPr>
        <w:t xml:space="preserve">9 </w:t>
      </w:r>
      <w:r>
        <w:rPr>
          <w:szCs w:val="28"/>
        </w:rPr>
        <w:t>дека</w:t>
      </w:r>
      <w:r w:rsidR="00A037D1">
        <w:rPr>
          <w:szCs w:val="28"/>
        </w:rPr>
        <w:t xml:space="preserve">бря </w:t>
      </w:r>
      <w:r w:rsidR="00D07EF6">
        <w:rPr>
          <w:szCs w:val="28"/>
        </w:rPr>
        <w:t>201</w:t>
      </w:r>
      <w:r w:rsidR="00E57446">
        <w:rPr>
          <w:szCs w:val="28"/>
        </w:rPr>
        <w:t>7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507EA1" w:rsidRPr="005372A6">
        <w:rPr>
          <w:szCs w:val="28"/>
        </w:rPr>
        <w:t xml:space="preserve">   </w:t>
      </w:r>
      <w:r w:rsidR="00A037D1">
        <w:rPr>
          <w:szCs w:val="28"/>
        </w:rPr>
        <w:t>3</w:t>
      </w:r>
      <w:r>
        <w:rPr>
          <w:szCs w:val="28"/>
        </w:rPr>
        <w:t>81</w:t>
      </w:r>
      <w:r w:rsidR="00507EA1" w:rsidRPr="005372A6">
        <w:rPr>
          <w:szCs w:val="28"/>
        </w:rPr>
        <w:t xml:space="preserve">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213376" w:rsidRDefault="00213376" w:rsidP="00213376">
      <w:pPr>
        <w:rPr>
          <w:szCs w:val="28"/>
        </w:rPr>
      </w:pPr>
    </w:p>
    <w:p w:rsidR="00213376" w:rsidRPr="00D05D1F" w:rsidRDefault="00213376" w:rsidP="0021337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</w:tblGrid>
      <w:tr w:rsidR="00213376" w:rsidRPr="00D05D1F" w:rsidTr="00B50EB7">
        <w:tc>
          <w:tcPr>
            <w:tcW w:w="5688" w:type="dxa"/>
            <w:shd w:val="clear" w:color="auto" w:fill="auto"/>
          </w:tcPr>
          <w:p w:rsidR="00213376" w:rsidRPr="00213376" w:rsidRDefault="00213376" w:rsidP="00213376">
            <w:pPr>
              <w:tabs>
                <w:tab w:val="left" w:pos="1110"/>
              </w:tabs>
              <w:jc w:val="both"/>
              <w:rPr>
                <w:szCs w:val="28"/>
              </w:rPr>
            </w:pPr>
            <w:r w:rsidRPr="00213376">
              <w:rPr>
                <w:szCs w:val="28"/>
              </w:rPr>
              <w:t xml:space="preserve">«Об   утверждении порядка направления </w:t>
            </w:r>
          </w:p>
          <w:p w:rsidR="00213376" w:rsidRPr="00213376" w:rsidRDefault="00213376" w:rsidP="00213376">
            <w:pPr>
              <w:jc w:val="both"/>
            </w:pPr>
            <w:r w:rsidRPr="00213376">
              <w:rPr>
                <w:szCs w:val="28"/>
              </w:rPr>
              <w:t>уведомления о предоставлении субсидии</w:t>
            </w:r>
            <w:r>
              <w:rPr>
                <w:szCs w:val="28"/>
              </w:rPr>
              <w:t>,</w:t>
            </w:r>
            <w:r w:rsidRPr="00213376">
              <w:rPr>
                <w:szCs w:val="28"/>
              </w:rPr>
              <w:t xml:space="preserve"> </w:t>
            </w:r>
            <w:r>
              <w:rPr>
                <w:sz w:val="26"/>
                <w:szCs w:val="26"/>
              </w:rPr>
              <w:t xml:space="preserve">субвенции, иного межбюджетного трансферта, имеющего целевое назначение, из  бюджета </w:t>
            </w:r>
            <w:proofErr w:type="spellStart"/>
            <w:r>
              <w:rPr>
                <w:sz w:val="26"/>
                <w:szCs w:val="26"/>
              </w:rPr>
              <w:t>Красюковского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</w:t>
            </w:r>
            <w:r w:rsidRPr="00213376">
              <w:rPr>
                <w:szCs w:val="28"/>
              </w:rPr>
              <w:t>»</w:t>
            </w:r>
          </w:p>
        </w:tc>
      </w:tr>
    </w:tbl>
    <w:p w:rsidR="00C32658" w:rsidRPr="00C32658" w:rsidRDefault="00C32658" w:rsidP="00C32658">
      <w:pPr>
        <w:jc w:val="both"/>
        <w:rPr>
          <w:szCs w:val="28"/>
        </w:rPr>
      </w:pPr>
    </w:p>
    <w:p w:rsidR="00A037D1" w:rsidRDefault="00C32658" w:rsidP="00A037D1">
      <w:pPr>
        <w:ind w:firstLine="709"/>
        <w:jc w:val="both"/>
        <w:rPr>
          <w:szCs w:val="28"/>
        </w:rPr>
      </w:pPr>
      <w:r w:rsidRPr="00213376">
        <w:rPr>
          <w:szCs w:val="28"/>
        </w:rPr>
        <w:tab/>
      </w:r>
      <w:r w:rsidR="00213376" w:rsidRPr="00213376">
        <w:rPr>
          <w:szCs w:val="28"/>
        </w:rPr>
        <w:t>На основании пункта 2.1 статьи 219 Бюджетного кодекса Российской Федерации и приказа Министерства финансов Российской Федерации от 29.11.2017г.№213н «Об утверждении формы уведомления о предоставлении субсидии, субвенции и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назначение, из  федерального бюджета»</w:t>
      </w:r>
      <w:r w:rsidR="00A037D1">
        <w:rPr>
          <w:szCs w:val="28"/>
        </w:rPr>
        <w:t>,</w:t>
      </w:r>
    </w:p>
    <w:p w:rsidR="00A037D1" w:rsidRDefault="00A037D1" w:rsidP="00A037D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037D1" w:rsidRDefault="00A037D1" w:rsidP="00A037D1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904D0">
        <w:rPr>
          <w:szCs w:val="28"/>
        </w:rPr>
        <w:t>ПОСТАНОВЛЯЮ:</w:t>
      </w:r>
    </w:p>
    <w:p w:rsidR="00A037D1" w:rsidRPr="001904D0" w:rsidRDefault="00A037D1" w:rsidP="00A037D1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13376" w:rsidRDefault="00A037D1" w:rsidP="00213376">
      <w:pPr>
        <w:autoSpaceDE w:val="0"/>
        <w:ind w:left="708"/>
        <w:jc w:val="both"/>
        <w:rPr>
          <w:sz w:val="26"/>
          <w:szCs w:val="26"/>
        </w:rPr>
      </w:pPr>
      <w:r w:rsidRPr="00F7220C">
        <w:rPr>
          <w:kern w:val="2"/>
          <w:szCs w:val="28"/>
        </w:rPr>
        <w:t xml:space="preserve">1. </w:t>
      </w:r>
      <w:r w:rsidR="00213376">
        <w:rPr>
          <w:sz w:val="26"/>
          <w:szCs w:val="26"/>
        </w:rPr>
        <w:t xml:space="preserve"> Утвердить  порядок направления уведомления о предоставления субсидии, субвенции, иного межбюджетного трансферта</w:t>
      </w:r>
      <w:proofErr w:type="gramStart"/>
      <w:r w:rsidR="00213376">
        <w:rPr>
          <w:sz w:val="26"/>
          <w:szCs w:val="26"/>
        </w:rPr>
        <w:t xml:space="preserve"> ,</w:t>
      </w:r>
      <w:proofErr w:type="gramEnd"/>
      <w:r w:rsidR="00213376">
        <w:rPr>
          <w:sz w:val="26"/>
          <w:szCs w:val="26"/>
        </w:rPr>
        <w:t xml:space="preserve"> имеющего целевое назначение, из  бюджета </w:t>
      </w:r>
      <w:proofErr w:type="spellStart"/>
      <w:r w:rsidR="004046DD">
        <w:rPr>
          <w:sz w:val="26"/>
          <w:szCs w:val="26"/>
        </w:rPr>
        <w:t>Красюковского</w:t>
      </w:r>
      <w:proofErr w:type="spellEnd"/>
      <w:r w:rsidR="00213376">
        <w:rPr>
          <w:sz w:val="26"/>
          <w:szCs w:val="26"/>
        </w:rPr>
        <w:t xml:space="preserve"> сельского поселения согласно приложению к настоящему постановлению.</w:t>
      </w:r>
    </w:p>
    <w:p w:rsidR="00213376" w:rsidRDefault="00213376" w:rsidP="00213376">
      <w:pPr>
        <w:autoSpaceDE w:val="0"/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применять при исполнении бюджета</w:t>
      </w:r>
      <w:r w:rsidR="004046DD">
        <w:rPr>
          <w:sz w:val="26"/>
          <w:szCs w:val="26"/>
        </w:rPr>
        <w:t xml:space="preserve"> </w:t>
      </w:r>
      <w:proofErr w:type="spellStart"/>
      <w:r w:rsidR="004046DD">
        <w:rPr>
          <w:sz w:val="26"/>
          <w:szCs w:val="26"/>
        </w:rPr>
        <w:t>Красюковского</w:t>
      </w:r>
      <w:proofErr w:type="spellEnd"/>
      <w:r w:rsidR="004046DD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>, начиная с бюджета 2018</w:t>
      </w:r>
      <w:r w:rsidR="004046DD">
        <w:rPr>
          <w:sz w:val="26"/>
          <w:szCs w:val="26"/>
        </w:rPr>
        <w:t xml:space="preserve"> </w:t>
      </w:r>
      <w:r>
        <w:rPr>
          <w:sz w:val="26"/>
          <w:szCs w:val="26"/>
        </w:rPr>
        <w:t>года и на пл</w:t>
      </w:r>
      <w:r w:rsidR="004046DD">
        <w:rPr>
          <w:sz w:val="26"/>
          <w:szCs w:val="26"/>
        </w:rPr>
        <w:t>а</w:t>
      </w:r>
      <w:r>
        <w:rPr>
          <w:sz w:val="26"/>
          <w:szCs w:val="26"/>
        </w:rPr>
        <w:t>н</w:t>
      </w:r>
      <w:r w:rsidR="004046DD">
        <w:rPr>
          <w:sz w:val="26"/>
          <w:szCs w:val="26"/>
        </w:rPr>
        <w:t>ов</w:t>
      </w:r>
      <w:r>
        <w:rPr>
          <w:sz w:val="26"/>
          <w:szCs w:val="26"/>
        </w:rPr>
        <w:t xml:space="preserve">ый период 2019 и 2020годов. </w:t>
      </w:r>
    </w:p>
    <w:p w:rsidR="00213376" w:rsidRDefault="00213376" w:rsidP="00213376">
      <w:pPr>
        <w:widowControl w:val="0"/>
        <w:autoSpaceDE w:val="0"/>
        <w:ind w:left="708"/>
        <w:jc w:val="both"/>
      </w:pPr>
      <w:r>
        <w:rPr>
          <w:sz w:val="26"/>
          <w:szCs w:val="26"/>
        </w:rPr>
        <w:t xml:space="preserve">3. Контроль за исполнением настоящего постановления </w:t>
      </w:r>
      <w:r w:rsidR="004046DD">
        <w:rPr>
          <w:sz w:val="26"/>
          <w:szCs w:val="26"/>
        </w:rPr>
        <w:t xml:space="preserve">возложить на начальника службы экономики и финансов </w:t>
      </w:r>
      <w:proofErr w:type="gramStart"/>
      <w:r w:rsidR="004046DD">
        <w:rPr>
          <w:sz w:val="26"/>
          <w:szCs w:val="26"/>
        </w:rPr>
        <w:t>Гладкую</w:t>
      </w:r>
      <w:proofErr w:type="gramEnd"/>
      <w:r w:rsidR="004046DD">
        <w:rPr>
          <w:sz w:val="26"/>
          <w:szCs w:val="26"/>
        </w:rPr>
        <w:t xml:space="preserve"> И.П</w:t>
      </w:r>
      <w:r>
        <w:rPr>
          <w:sz w:val="26"/>
          <w:szCs w:val="26"/>
        </w:rPr>
        <w:t>.</w:t>
      </w:r>
    </w:p>
    <w:p w:rsidR="00A037D1" w:rsidRPr="00F7220C" w:rsidRDefault="00A037D1" w:rsidP="00213376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57446" w:rsidRDefault="00E57446" w:rsidP="00E57446">
      <w:pPr>
        <w:spacing w:line="276" w:lineRule="auto"/>
        <w:contextualSpacing/>
        <w:jc w:val="both"/>
        <w:rPr>
          <w:rFonts w:eastAsia="Calibri"/>
          <w:szCs w:val="28"/>
          <w:lang w:eastAsia="en-US"/>
        </w:rPr>
      </w:pPr>
    </w:p>
    <w:p w:rsidR="00C32658" w:rsidRPr="00C32658" w:rsidRDefault="00C32658" w:rsidP="00E57446">
      <w:pPr>
        <w:spacing w:line="276" w:lineRule="auto"/>
        <w:contextualSpacing/>
        <w:jc w:val="both"/>
        <w:rPr>
          <w:rFonts w:eastAsia="Calibri"/>
          <w:szCs w:val="28"/>
          <w:lang w:eastAsia="en-US"/>
        </w:rPr>
      </w:pPr>
      <w:r w:rsidRPr="00C32658">
        <w:rPr>
          <w:rFonts w:eastAsia="Calibri"/>
          <w:szCs w:val="28"/>
          <w:lang w:eastAsia="en-US"/>
        </w:rPr>
        <w:t xml:space="preserve">Глава Администрации </w:t>
      </w:r>
      <w:proofErr w:type="spellStart"/>
      <w:r w:rsidRPr="00C32658">
        <w:rPr>
          <w:rFonts w:eastAsia="Calibri"/>
          <w:szCs w:val="28"/>
          <w:lang w:eastAsia="en-US"/>
        </w:rPr>
        <w:t>Красюковского</w:t>
      </w:r>
      <w:proofErr w:type="spellEnd"/>
    </w:p>
    <w:p w:rsidR="00C32658" w:rsidRPr="00C32658" w:rsidRDefault="00C32658" w:rsidP="00E57446">
      <w:pPr>
        <w:spacing w:line="276" w:lineRule="auto"/>
        <w:contextualSpacing/>
        <w:jc w:val="both"/>
        <w:rPr>
          <w:rFonts w:eastAsia="Calibri"/>
          <w:szCs w:val="28"/>
          <w:lang w:eastAsia="en-US"/>
        </w:rPr>
      </w:pPr>
      <w:r w:rsidRPr="00C32658">
        <w:rPr>
          <w:rFonts w:eastAsia="Calibri"/>
          <w:szCs w:val="28"/>
          <w:lang w:eastAsia="en-US"/>
        </w:rPr>
        <w:t xml:space="preserve">сельского поселения                     </w:t>
      </w:r>
      <w:r w:rsidR="00E57446">
        <w:rPr>
          <w:rFonts w:eastAsia="Calibri"/>
          <w:szCs w:val="28"/>
          <w:lang w:eastAsia="en-US"/>
        </w:rPr>
        <w:t xml:space="preserve">     </w:t>
      </w:r>
      <w:r w:rsidRPr="00C32658">
        <w:rPr>
          <w:rFonts w:eastAsia="Calibri"/>
          <w:szCs w:val="28"/>
          <w:lang w:eastAsia="en-US"/>
        </w:rPr>
        <w:t xml:space="preserve">                                                     В.И. Бугаев</w:t>
      </w: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DB4D5F" w:rsidRPr="006D4574" w:rsidRDefault="00DB4D5F" w:rsidP="00DB4D5F">
      <w:pPr>
        <w:pStyle w:val="ConsPlusNormal"/>
        <w:widowControl/>
        <w:ind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B4D5F" w:rsidRPr="006D4574" w:rsidRDefault="00DB4D5F" w:rsidP="00DB4D5F">
      <w:pPr>
        <w:pStyle w:val="ConsPlusNormal"/>
        <w:widowControl/>
        <w:ind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D457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B4D5F" w:rsidRPr="0086292D" w:rsidRDefault="00DB4D5F" w:rsidP="00DB4D5F">
      <w:pPr>
        <w:pStyle w:val="ConsPlusNormal"/>
        <w:widowControl/>
        <w:ind w:firstLine="1859"/>
        <w:jc w:val="right"/>
        <w:outlineLvl w:val="1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D4574">
        <w:rPr>
          <w:rFonts w:ascii="Times New Roman" w:hAnsi="Times New Roman" w:cs="Times New Roman"/>
          <w:sz w:val="28"/>
          <w:szCs w:val="28"/>
        </w:rPr>
        <w:t xml:space="preserve"> </w:t>
      </w:r>
      <w:r w:rsidRPr="006D457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D457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 29.12.2017 </w:t>
      </w:r>
      <w:r w:rsidRPr="006D457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381</w:t>
      </w:r>
    </w:p>
    <w:p w:rsidR="00213376" w:rsidRDefault="00213376" w:rsidP="00213376">
      <w:pPr>
        <w:jc w:val="center"/>
        <w:rPr>
          <w:szCs w:val="28"/>
        </w:rPr>
      </w:pPr>
      <w:r>
        <w:rPr>
          <w:szCs w:val="28"/>
        </w:rPr>
        <w:t>Порядок</w:t>
      </w:r>
    </w:p>
    <w:p w:rsidR="00213376" w:rsidRDefault="00213376" w:rsidP="00213376">
      <w:pPr>
        <w:jc w:val="center"/>
        <w:rPr>
          <w:szCs w:val="28"/>
        </w:rPr>
      </w:pPr>
      <w:r>
        <w:rPr>
          <w:szCs w:val="28"/>
        </w:rPr>
        <w:t xml:space="preserve">направления уведомления о предоставлении субсидии, субвенции, иного межбюджетного трансферта, имеющего целевое назначение, из  бюджета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поселения.</w:t>
      </w:r>
    </w:p>
    <w:p w:rsidR="00213376" w:rsidRDefault="00213376" w:rsidP="00213376">
      <w:pPr>
        <w:jc w:val="center"/>
        <w:rPr>
          <w:szCs w:val="28"/>
        </w:rPr>
      </w:pPr>
    </w:p>
    <w:p w:rsidR="00213376" w:rsidRDefault="00213376" w:rsidP="00213376">
      <w:pPr>
        <w:jc w:val="both"/>
        <w:rPr>
          <w:szCs w:val="28"/>
        </w:rPr>
      </w:pPr>
      <w:r>
        <w:rPr>
          <w:szCs w:val="28"/>
        </w:rPr>
        <w:t xml:space="preserve"> 1.   Настоящий  порядок  разработан в соответствии с пунктом 2.1статьи 219 Бюджетного кодекса Российской Федерации и устанавливает правила  направления уведомления о предоставлении  из  бюджета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субсидии, субвенции, иного межбюджетного трансферта, имеющего целевое назначение (далее-Уведомление), </w:t>
      </w:r>
      <w:r w:rsidR="00DB4D5F">
        <w:rPr>
          <w:szCs w:val="28"/>
        </w:rPr>
        <w:t>ф</w:t>
      </w:r>
      <w:r w:rsidRPr="00DB4D5F">
        <w:rPr>
          <w:szCs w:val="28"/>
        </w:rPr>
        <w:t>инансово</w:t>
      </w:r>
      <w:r w:rsidR="00DB4D5F" w:rsidRPr="00DB4D5F">
        <w:rPr>
          <w:szCs w:val="28"/>
        </w:rPr>
        <w:t>-экономическому</w:t>
      </w:r>
      <w:r w:rsidRPr="00DB4D5F">
        <w:rPr>
          <w:szCs w:val="28"/>
        </w:rPr>
        <w:t xml:space="preserve"> </w:t>
      </w:r>
      <w:r w:rsidR="00DB4D5F">
        <w:rPr>
          <w:szCs w:val="28"/>
        </w:rPr>
        <w:t>у</w:t>
      </w:r>
      <w:r w:rsidRPr="00DB4D5F">
        <w:rPr>
          <w:szCs w:val="28"/>
        </w:rPr>
        <w:t xml:space="preserve">правлению </w:t>
      </w:r>
      <w:r w:rsidR="00DB4D5F">
        <w:rPr>
          <w:szCs w:val="28"/>
        </w:rPr>
        <w:t xml:space="preserve">администрации </w:t>
      </w:r>
      <w:r w:rsidR="00DB4D5F" w:rsidRPr="00DB4D5F">
        <w:rPr>
          <w:szCs w:val="28"/>
        </w:rPr>
        <w:t>Октябрь</w:t>
      </w:r>
      <w:r w:rsidRPr="00DB4D5F">
        <w:rPr>
          <w:szCs w:val="28"/>
        </w:rPr>
        <w:t>ского района.</w:t>
      </w:r>
    </w:p>
    <w:p w:rsidR="00213376" w:rsidRDefault="00213376" w:rsidP="00213376">
      <w:pPr>
        <w:tabs>
          <w:tab w:val="left" w:pos="2127"/>
        </w:tabs>
        <w:jc w:val="both"/>
        <w:rPr>
          <w:szCs w:val="28"/>
        </w:rPr>
      </w:pPr>
      <w:r>
        <w:rPr>
          <w:szCs w:val="28"/>
        </w:rPr>
        <w:t>2.  Форма Уведомления установлена приказом Министерства финансов Российской Федерации от 29.11.2017г. №213н «Об утверждении формы уведомления о предоставлении субсидии, субвенции и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назначение, из федерального бюджета»</w:t>
      </w:r>
    </w:p>
    <w:p w:rsidR="00213376" w:rsidRDefault="00213376" w:rsidP="00213376">
      <w:pPr>
        <w:tabs>
          <w:tab w:val="left" w:pos="2127"/>
        </w:tabs>
        <w:jc w:val="both"/>
        <w:rPr>
          <w:szCs w:val="28"/>
        </w:rPr>
      </w:pPr>
      <w:r>
        <w:rPr>
          <w:szCs w:val="28"/>
        </w:rPr>
        <w:t xml:space="preserve">3.  Формирование Уведомлений осуществляется </w:t>
      </w:r>
      <w:r w:rsidR="004046DD">
        <w:rPr>
          <w:szCs w:val="28"/>
        </w:rPr>
        <w:t>службой</w:t>
      </w:r>
      <w:r>
        <w:rPr>
          <w:szCs w:val="28"/>
        </w:rPr>
        <w:t xml:space="preserve"> экономики и финансов Администрации 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с использованием Единой автоматизированной системы управления общественными финансами в Ростовской области. </w:t>
      </w:r>
    </w:p>
    <w:p w:rsidR="00213376" w:rsidRDefault="00213376" w:rsidP="007E063C">
      <w:pPr>
        <w:jc w:val="both"/>
        <w:rPr>
          <w:szCs w:val="28"/>
        </w:rPr>
      </w:pPr>
      <w:r>
        <w:rPr>
          <w:szCs w:val="28"/>
        </w:rPr>
        <w:t xml:space="preserve">4.  Уведомление направляется по системе электронного документооборота и делопроизводства «Дело» </w:t>
      </w:r>
      <w:r w:rsidR="004046DD">
        <w:rPr>
          <w:szCs w:val="28"/>
        </w:rPr>
        <w:t>службой</w:t>
      </w:r>
      <w:r>
        <w:rPr>
          <w:szCs w:val="28"/>
        </w:rPr>
        <w:t xml:space="preserve"> экономики и финансов Администрации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="007E063C" w:rsidRPr="007E063C">
        <w:rPr>
          <w:szCs w:val="28"/>
        </w:rPr>
        <w:t xml:space="preserve"> </w:t>
      </w:r>
      <w:r w:rsidR="007E063C">
        <w:rPr>
          <w:szCs w:val="28"/>
        </w:rPr>
        <w:t>ф</w:t>
      </w:r>
      <w:r w:rsidR="007E063C" w:rsidRPr="00DB4D5F">
        <w:rPr>
          <w:szCs w:val="28"/>
        </w:rPr>
        <w:t xml:space="preserve">инансово-экономическому </w:t>
      </w:r>
      <w:r w:rsidR="007E063C">
        <w:rPr>
          <w:szCs w:val="28"/>
        </w:rPr>
        <w:t>у</w:t>
      </w:r>
      <w:r w:rsidR="007E063C" w:rsidRPr="00DB4D5F">
        <w:rPr>
          <w:szCs w:val="28"/>
        </w:rPr>
        <w:t xml:space="preserve">правлению </w:t>
      </w:r>
      <w:r w:rsidR="007E063C">
        <w:rPr>
          <w:szCs w:val="28"/>
        </w:rPr>
        <w:t xml:space="preserve">администрации </w:t>
      </w:r>
      <w:r w:rsidR="007E063C" w:rsidRPr="00DB4D5F">
        <w:rPr>
          <w:szCs w:val="28"/>
        </w:rPr>
        <w:t>Октябрьского района</w:t>
      </w:r>
      <w:r w:rsidR="007E063C">
        <w:rPr>
          <w:szCs w:val="28"/>
        </w:rPr>
        <w:t xml:space="preserve"> и главным распорядителям средств бюджета Октябрьского района (в целях информирования)</w:t>
      </w:r>
      <w:r>
        <w:rPr>
          <w:szCs w:val="28"/>
        </w:rPr>
        <w:t>:</w:t>
      </w:r>
    </w:p>
    <w:p w:rsidR="00213376" w:rsidRDefault="00213376" w:rsidP="004046DD">
      <w:pPr>
        <w:tabs>
          <w:tab w:val="left" w:pos="2127"/>
        </w:tabs>
        <w:ind w:firstLine="567"/>
        <w:jc w:val="both"/>
        <w:rPr>
          <w:szCs w:val="28"/>
        </w:rPr>
      </w:pPr>
      <w:r>
        <w:rPr>
          <w:szCs w:val="28"/>
        </w:rPr>
        <w:t xml:space="preserve">- в течение десяти рабочих дней со дня утверждения Решения собрания депутатов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о  бюджете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на очередной финансовый год</w:t>
      </w:r>
      <w:r w:rsidR="00DB4D5F">
        <w:rPr>
          <w:szCs w:val="28"/>
        </w:rPr>
        <w:t xml:space="preserve"> и плановый период</w:t>
      </w:r>
      <w:r>
        <w:rPr>
          <w:szCs w:val="28"/>
        </w:rPr>
        <w:t>;</w:t>
      </w:r>
    </w:p>
    <w:p w:rsidR="00DB4D5F" w:rsidRDefault="00213376" w:rsidP="00DB4D5F">
      <w:pPr>
        <w:tabs>
          <w:tab w:val="left" w:pos="2127"/>
        </w:tabs>
        <w:ind w:firstLine="567"/>
        <w:jc w:val="both"/>
        <w:rPr>
          <w:szCs w:val="28"/>
        </w:rPr>
      </w:pPr>
      <w:r>
        <w:rPr>
          <w:szCs w:val="28"/>
        </w:rPr>
        <w:t>- в течени</w:t>
      </w:r>
      <w:r w:rsidR="00DB4D5F">
        <w:rPr>
          <w:szCs w:val="28"/>
        </w:rPr>
        <w:t>е</w:t>
      </w:r>
      <w:r>
        <w:rPr>
          <w:szCs w:val="28"/>
        </w:rPr>
        <w:t xml:space="preserve"> пяти рабочих дней со дня  утверждения Решения собрания депутатов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 о внесении изменений в </w:t>
      </w:r>
      <w:r w:rsidR="00DB4D5F">
        <w:rPr>
          <w:szCs w:val="28"/>
        </w:rPr>
        <w:t xml:space="preserve">Решение собрания депутатов </w:t>
      </w:r>
      <w:proofErr w:type="spellStart"/>
      <w:r w:rsidR="00DB4D5F">
        <w:rPr>
          <w:szCs w:val="28"/>
        </w:rPr>
        <w:t>Красюковского</w:t>
      </w:r>
      <w:proofErr w:type="spellEnd"/>
      <w:r w:rsidR="00DB4D5F">
        <w:rPr>
          <w:szCs w:val="28"/>
        </w:rPr>
        <w:t xml:space="preserve"> сельского поселения о  бюджете </w:t>
      </w:r>
      <w:proofErr w:type="spellStart"/>
      <w:r w:rsidR="00DB4D5F">
        <w:rPr>
          <w:szCs w:val="28"/>
        </w:rPr>
        <w:t>Красюковского</w:t>
      </w:r>
      <w:proofErr w:type="spellEnd"/>
      <w:r w:rsidR="00DB4D5F">
        <w:rPr>
          <w:szCs w:val="28"/>
        </w:rPr>
        <w:t xml:space="preserve"> сельского поселения на очередной финансовый год и плановый период;</w:t>
      </w:r>
    </w:p>
    <w:p w:rsidR="00213376" w:rsidRDefault="00213376" w:rsidP="004046DD">
      <w:pPr>
        <w:tabs>
          <w:tab w:val="left" w:pos="2127"/>
        </w:tabs>
        <w:ind w:firstLine="567"/>
        <w:jc w:val="both"/>
        <w:rPr>
          <w:szCs w:val="28"/>
        </w:rPr>
      </w:pPr>
      <w:r>
        <w:rPr>
          <w:szCs w:val="28"/>
        </w:rPr>
        <w:t xml:space="preserve">- после внесения изменений в сводную бюджетную роспись  бюджета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в части средств, выделенных из резервного фонда Администрации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в соответствии с распоряжением Администрации </w:t>
      </w:r>
      <w:proofErr w:type="spellStart"/>
      <w:r w:rsidR="004046DD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поселения.</w:t>
      </w: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Pr="00C32658" w:rsidRDefault="00DB4D5F" w:rsidP="00E57446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</w:t>
      </w:r>
      <w:r w:rsidR="00C32658" w:rsidRPr="00C32658">
        <w:rPr>
          <w:rFonts w:eastAsia="Calibri"/>
          <w:szCs w:val="28"/>
          <w:lang w:eastAsia="en-US"/>
        </w:rPr>
        <w:t>пециалист 1 категории</w:t>
      </w:r>
      <w:bookmarkStart w:id="0" w:name="_GoBack"/>
      <w:bookmarkEnd w:id="0"/>
    </w:p>
    <w:p w:rsidR="00AF2A3A" w:rsidRPr="00334AD9" w:rsidRDefault="00C32658" w:rsidP="000F084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32658">
        <w:rPr>
          <w:rFonts w:eastAsia="Calibri"/>
          <w:szCs w:val="28"/>
          <w:lang w:eastAsia="en-US"/>
        </w:rPr>
        <w:t>по делопроизводству и архивной работе                                           Л.О. Тарасов</w:t>
      </w:r>
      <w:r w:rsidR="000F084C">
        <w:rPr>
          <w:rFonts w:eastAsia="Calibri"/>
          <w:szCs w:val="28"/>
          <w:lang w:eastAsia="en-US"/>
        </w:rPr>
        <w:t>а</w:t>
      </w:r>
    </w:p>
    <w:sectPr w:rsidR="00AF2A3A" w:rsidRPr="00334AD9" w:rsidSect="000F084C">
      <w:footerReference w:type="even" r:id="rId10"/>
      <w:footerReference w:type="default" r:id="rId11"/>
      <w:pgSz w:w="11906" w:h="16838" w:code="9"/>
      <w:pgMar w:top="851" w:right="1134" w:bottom="1134" w:left="1134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AAE" w:rsidRDefault="00E16AAE">
      <w:r>
        <w:separator/>
      </w:r>
    </w:p>
  </w:endnote>
  <w:endnote w:type="continuationSeparator" w:id="0">
    <w:p w:rsidR="00E16AAE" w:rsidRDefault="00E1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46B4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6B49">
      <w:rPr>
        <w:rStyle w:val="a5"/>
        <w:noProof/>
      </w:rPr>
      <w:t>2</w:t>
    </w:r>
    <w:r>
      <w:rPr>
        <w:rStyle w:val="a5"/>
      </w:rPr>
      <w:fldChar w:fldCharType="end"/>
    </w:r>
  </w:p>
  <w:p w:rsidR="00E46B49" w:rsidRDefault="00E46B49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AAE" w:rsidRDefault="00E16AAE">
      <w:r>
        <w:separator/>
      </w:r>
    </w:p>
  </w:footnote>
  <w:footnote w:type="continuationSeparator" w:id="0">
    <w:p w:rsidR="00E16AAE" w:rsidRDefault="00E16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0"/>
  </w:num>
  <w:num w:numId="3">
    <w:abstractNumId w:val="33"/>
  </w:num>
  <w:num w:numId="4">
    <w:abstractNumId w:val="19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5"/>
  </w:num>
  <w:num w:numId="8">
    <w:abstractNumId w:val="21"/>
  </w:num>
  <w:num w:numId="9">
    <w:abstractNumId w:val="29"/>
  </w:num>
  <w:num w:numId="10">
    <w:abstractNumId w:val="34"/>
  </w:num>
  <w:num w:numId="11">
    <w:abstractNumId w:val="27"/>
  </w:num>
  <w:num w:numId="12">
    <w:abstractNumId w:val="28"/>
  </w:num>
  <w:num w:numId="13">
    <w:abstractNumId w:val="7"/>
  </w:num>
  <w:num w:numId="14">
    <w:abstractNumId w:val="9"/>
  </w:num>
  <w:num w:numId="15">
    <w:abstractNumId w:val="32"/>
  </w:num>
  <w:num w:numId="16">
    <w:abstractNumId w:val="1"/>
  </w:num>
  <w:num w:numId="17">
    <w:abstractNumId w:val="31"/>
  </w:num>
  <w:num w:numId="18">
    <w:abstractNumId w:val="11"/>
  </w:num>
  <w:num w:numId="19">
    <w:abstractNumId w:val="2"/>
  </w:num>
  <w:num w:numId="20">
    <w:abstractNumId w:val="23"/>
  </w:num>
  <w:num w:numId="21">
    <w:abstractNumId w:val="5"/>
  </w:num>
  <w:num w:numId="22">
    <w:abstractNumId w:val="10"/>
  </w:num>
  <w:num w:numId="23">
    <w:abstractNumId w:val="18"/>
  </w:num>
  <w:num w:numId="24">
    <w:abstractNumId w:val="0"/>
  </w:num>
  <w:num w:numId="25">
    <w:abstractNumId w:val="26"/>
  </w:num>
  <w:num w:numId="26">
    <w:abstractNumId w:val="8"/>
  </w:num>
  <w:num w:numId="27">
    <w:abstractNumId w:val="12"/>
  </w:num>
  <w:num w:numId="28">
    <w:abstractNumId w:val="16"/>
  </w:num>
  <w:num w:numId="29">
    <w:abstractNumId w:val="6"/>
  </w:num>
  <w:num w:numId="30">
    <w:abstractNumId w:val="4"/>
  </w:num>
  <w:num w:numId="31">
    <w:abstractNumId w:val="25"/>
  </w:num>
  <w:num w:numId="32">
    <w:abstractNumId w:val="15"/>
  </w:num>
  <w:num w:numId="33">
    <w:abstractNumId w:val="24"/>
  </w:num>
  <w:num w:numId="34">
    <w:abstractNumId w:val="3"/>
  </w:num>
  <w:num w:numId="35">
    <w:abstractNumId w:val="20"/>
  </w:num>
  <w:num w:numId="36">
    <w:abstractNumId w:val="13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84C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37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4EF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46DD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0A2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063C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678F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37D1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0D7D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4D5F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6AAE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57446"/>
    <w:rsid w:val="00E60264"/>
    <w:rsid w:val="00E61436"/>
    <w:rsid w:val="00E62098"/>
    <w:rsid w:val="00E62328"/>
    <w:rsid w:val="00E623FE"/>
    <w:rsid w:val="00E6402C"/>
    <w:rsid w:val="00E65381"/>
    <w:rsid w:val="00E65780"/>
    <w:rsid w:val="00E66791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ED098-07CC-46E4-8944-77B89BFBD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User1</cp:lastModifiedBy>
  <cp:revision>3</cp:revision>
  <cp:lastPrinted>2016-08-24T13:38:00Z</cp:lastPrinted>
  <dcterms:created xsi:type="dcterms:W3CDTF">2018-02-07T06:05:00Z</dcterms:created>
  <dcterms:modified xsi:type="dcterms:W3CDTF">2018-02-07T06:23:00Z</dcterms:modified>
</cp:coreProperties>
</file>