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93" w:rsidRPr="008D6A83" w:rsidRDefault="00FC7A37" w:rsidP="008D6A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6A83">
        <w:rPr>
          <w:rFonts w:ascii="Times New Roman" w:eastAsia="Times New Roman" w:hAnsi="Times New Roman" w:cs="Times New Roman"/>
          <w:b/>
          <w:color w:val="052635"/>
          <w:sz w:val="28"/>
          <w:szCs w:val="28"/>
          <w:lang w:eastAsia="ru-RU"/>
        </w:rPr>
        <w:t>ОТЧЕТ</w:t>
      </w:r>
    </w:p>
    <w:p w:rsidR="00DF3C39" w:rsidRDefault="00FC7A37" w:rsidP="00FC7A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НЕЗАВИСИМОЙ ОЦЕНКИ КАЧЕСТВА РАБОТЫ МУНИЦИПАЛЬНЫХ УЧРЕЖДЕНИЙ КУЛЬТУРЫ КРАС</w:t>
      </w:r>
      <w:r w:rsidR="00DB5EC3">
        <w:rPr>
          <w:rFonts w:ascii="Times New Roman" w:eastAsia="Times New Roman" w:hAnsi="Times New Roman" w:cs="Times New Roman"/>
          <w:sz w:val="24"/>
          <w:szCs w:val="24"/>
          <w:lang w:eastAsia="ru-RU"/>
        </w:rPr>
        <w:t>ЮКОВС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СЕЛЬСКОГО ПОСЕЛЕНИЯ, ОКАЗЫВАЮЩИХ УСЛУГИ</w:t>
      </w:r>
      <w:r w:rsidR="00DB5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К</w:t>
      </w:r>
      <w:r w:rsidR="00004247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УЛЬТУРЫ.</w:t>
      </w:r>
    </w:p>
    <w:p w:rsidR="00DF3C39" w:rsidRPr="00DB5EC3" w:rsidRDefault="00FC7A37" w:rsidP="00DF3C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DB5EC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                                                   </w:t>
      </w:r>
      <w:r w:rsidR="00DB5EC3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ЗА </w:t>
      </w:r>
      <w:r w:rsidR="00091193" w:rsidRPr="00DB5EC3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201</w:t>
      </w:r>
      <w:r w:rsidR="00F925E8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7</w:t>
      </w:r>
      <w:r w:rsidR="00091193" w:rsidRPr="00DB5EC3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 xml:space="preserve"> </w:t>
      </w:r>
      <w:r w:rsidR="00DB5EC3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ГОД</w:t>
      </w:r>
    </w:p>
    <w:p w:rsidR="00DF3C39" w:rsidRPr="00FC7A37" w:rsidRDefault="00DB5EC3" w:rsidP="00DF3C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</w:pPr>
      <w:r w:rsidRPr="00DB5EC3">
        <w:rPr>
          <w:rFonts w:ascii="Times New Roman" w:eastAsia="Times New Roman" w:hAnsi="Times New Roman" w:cs="Times New Roman"/>
          <w:color w:val="052635"/>
          <w:sz w:val="28"/>
          <w:szCs w:val="28"/>
          <w:lang w:eastAsia="ru-RU"/>
        </w:rPr>
        <w:t>сл. Красюковская</w:t>
      </w:r>
    </w:p>
    <w:p w:rsidR="00DF3C39" w:rsidRDefault="00DF3C39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</w:t>
      </w:r>
      <w:r w:rsidRPr="00DF3C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Общественн</w:t>
      </w:r>
      <w:r w:rsidR="00DB5EC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ый</w:t>
      </w:r>
      <w:r w:rsidRPr="00DF3C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совет при 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дминистрации </w:t>
      </w:r>
      <w:r w:rsidR="00DB5EC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Красюковского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сельского поселения с </w:t>
      </w:r>
      <w:r w:rsidR="00DB5EC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F925E8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декаб</w:t>
      </w:r>
      <w:r w:rsidR="00DB5EC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ря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по 1</w:t>
      </w:r>
      <w:r w:rsidR="00DB5EC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F925E8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декаб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ря 201</w:t>
      </w:r>
      <w:r w:rsidR="00F925E8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7</w:t>
      </w:r>
      <w:r w:rsidR="0000424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года 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произведен опрос посетителей</w:t>
      </w:r>
      <w:r w:rsidR="0006167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учреждений культуры и работников культуры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по вопрос</w:t>
      </w:r>
      <w:r w:rsidR="0006167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у важности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06167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и 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удовлетворенности населения качеств</w:t>
      </w:r>
      <w:r w:rsidR="0006167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ом услуг, предостав</w:t>
      </w:r>
      <w:r w:rsidR="003A5F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ляемых  учреждениями культуры. </w:t>
      </w:r>
      <w:r w:rsidR="0006167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</w:p>
    <w:p w:rsidR="00091193" w:rsidRDefault="00091193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Опрос проводился в два этапа:</w:t>
      </w:r>
    </w:p>
    <w:p w:rsidR="00091193" w:rsidRDefault="00091193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опрос посетителей учреждений культуры;</w:t>
      </w:r>
    </w:p>
    <w:p w:rsidR="00091193" w:rsidRDefault="00091193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опрос работников учреждений культуры.</w:t>
      </w:r>
    </w:p>
    <w:p w:rsidR="00091193" w:rsidRDefault="00091193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Целью первого являлось измерение и оценка удовлетворенности посетителей качеством и доступностью услуг учреждений культуры, а также выделение наиболее важных критериев деятельности последних с позиций потребителей. Цель второго заключалась в оценке состояния системы обратной связи и выявления расхождении в ее понимании персоналом учреждений культуры и потребителями услуг культуры.</w:t>
      </w:r>
    </w:p>
    <w:p w:rsidR="00091193" w:rsidRDefault="00D73C2A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       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В опросе приняли </w:t>
      </w:r>
      <w:r w:rsidR="00F23034" w:rsidRPr="00F23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</w:t>
      </w:r>
      <w:r w:rsid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>85</w:t>
      </w:r>
      <w:r w:rsidR="006C551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91193" w:rsidRPr="00F23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посетител</w:t>
      </w:r>
      <w:r w:rsidR="00FC7A3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91193" w:rsidRPr="00F23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и </w:t>
      </w:r>
      <w:r w:rsidR="008B269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8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работников учр</w:t>
      </w:r>
      <w:r w:rsidR="0000424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еждений культуры  –   Д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омов культуры, 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расположен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ных 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на территории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сельско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го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поселени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я</w:t>
      </w:r>
      <w:r w:rsidR="0009119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.</w:t>
      </w:r>
    </w:p>
    <w:p w:rsidR="00D73C2A" w:rsidRDefault="003A5F39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       В ходе опроса</w:t>
      </w:r>
      <w:r w:rsidR="00D73C2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необходимо было решить следующие задачи:</w:t>
      </w:r>
    </w:p>
    <w:p w:rsidR="00D73C2A" w:rsidRDefault="00D73C2A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составить социальный портрет аудитории посетителей, определить ее цел</w:t>
      </w:r>
      <w:r w:rsidR="003A5F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евые ориентации и состояние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культурно-досуговой активности;</w:t>
      </w:r>
    </w:p>
    <w:p w:rsidR="00D73C2A" w:rsidRDefault="00D73C2A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оценить уровень удовлетворенности потребителей на основе выявления значимости с их точки зрения факторов, определяющих качество услуг культуры;</w:t>
      </w:r>
    </w:p>
    <w:p w:rsidR="00D73C2A" w:rsidRDefault="00D73C2A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определить приоритетные направления деятельности учреждений культуры с целью улучшения их работы, а также разработать для данных направлений систему мероприятий, нацеленных на преодоление выявленных негативных моментов, повышение доступности и качества услуг</w:t>
      </w:r>
      <w:r w:rsidR="00825648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;</w:t>
      </w:r>
    </w:p>
    <w:p w:rsidR="00F23034" w:rsidRDefault="00825648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собрать и проанализировать предложения респондентов по улучшению работы учреждений культуры.</w:t>
      </w:r>
    </w:p>
    <w:p w:rsidR="00AE74FE" w:rsidRDefault="00825648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25648">
        <w:rPr>
          <w:rFonts w:ascii="Times New Roman" w:eastAsia="Times New Roman" w:hAnsi="Times New Roman" w:cs="Times New Roman"/>
          <w:b/>
          <w:color w:val="052635"/>
          <w:sz w:val="24"/>
          <w:szCs w:val="24"/>
          <w:lang w:eastAsia="ru-RU"/>
        </w:rPr>
        <w:t>Составление портрета аудитории</w:t>
      </w:r>
      <w:r w:rsidR="00F23034">
        <w:rPr>
          <w:rFonts w:ascii="Times New Roman" w:eastAsia="Times New Roman" w:hAnsi="Times New Roman" w:cs="Times New Roman"/>
          <w:b/>
          <w:color w:val="052635"/>
          <w:sz w:val="24"/>
          <w:szCs w:val="24"/>
          <w:lang w:eastAsia="ru-RU"/>
        </w:rPr>
        <w:t xml:space="preserve">.  </w:t>
      </w:r>
      <w:r w:rsidR="0063266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реди </w:t>
      </w:r>
      <w:r w:rsidR="00632663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опрошенных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посетителей учреждений культуры</w:t>
      </w:r>
      <w:r w:rsidR="003960B0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00424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6</w:t>
      </w:r>
      <w:r w:rsidR="006C551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7,0</w:t>
      </w:r>
      <w:r w:rsidR="00C60C1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% </w:t>
      </w:r>
      <w:r w:rsidR="003960B0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со</w:t>
      </w:r>
      <w:r w:rsidR="003A5F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ставляют женщины, </w:t>
      </w:r>
      <w:r w:rsidR="0000424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3</w:t>
      </w:r>
      <w:r w:rsidR="006C551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3,0 % - </w:t>
      </w:r>
      <w:r w:rsidR="003A5F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мужчины</w:t>
      </w:r>
      <w:proofErr w:type="gramStart"/>
      <w:r w:rsidR="003A5F3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3960B0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.</w:t>
      </w:r>
      <w:proofErr w:type="gramEnd"/>
      <w:r w:rsidR="003960B0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Структура респондентов характеризуется преобладанием людей</w:t>
      </w:r>
      <w:r w:rsidR="004201F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из возрастных групп</w:t>
      </w:r>
      <w:r w:rsidR="006C551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14-39 лет и 40-7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9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(соответственно, </w:t>
      </w:r>
      <w:r w:rsidR="006C551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37% и 63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% от массива респондентов). </w:t>
      </w:r>
      <w:r w:rsidR="00C60C1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Большинство респондентов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 </w:t>
      </w:r>
      <w:r w:rsidR="00C60C1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89 </w:t>
      </w:r>
      <w:r w:rsidR="00C60C1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%) проживают на территории </w:t>
      </w:r>
      <w:r w:rsidR="006C551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сл. Красюковской</w:t>
      </w:r>
      <w:r w:rsidR="00C60C1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.</w:t>
      </w:r>
    </w:p>
    <w:p w:rsidR="00C60C14" w:rsidRDefault="00C60C14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Род занятий участников опроса весьма разнообразен – от уча</w:t>
      </w:r>
      <w:r w:rsidR="002F7650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ихся</w:t>
      </w:r>
      <w:r w:rsidR="006C5511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школ, студентов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до пенсионеров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и домохозяек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.</w:t>
      </w:r>
    </w:p>
    <w:p w:rsidR="00CF03CA" w:rsidRDefault="00CF03CA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Большинство респондентов 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часто посещают мероприятия и готовы и дальше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посещать учреждения культуры </w:t>
      </w:r>
      <w:r w:rsidR="00B2165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– 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95,0</w:t>
      </w:r>
      <w:r w:rsidR="00B21659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%.</w:t>
      </w:r>
    </w:p>
    <w:p w:rsidR="00C60C14" w:rsidRDefault="00C60C14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Как показал опрос, к основным причинам низкой культурно-досуговой активности относятся:</w:t>
      </w:r>
    </w:p>
    <w:p w:rsidR="00C60C14" w:rsidRDefault="00C60C14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недостаток свободного времени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58,2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%);</w:t>
      </w:r>
    </w:p>
    <w:p w:rsidR="00C60C14" w:rsidRDefault="00C60C14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усталость после работы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12,2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%);</w:t>
      </w:r>
    </w:p>
    <w:p w:rsidR="00C60C14" w:rsidRDefault="00C60C14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состояние здоровья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5,8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%);</w:t>
      </w:r>
    </w:p>
    <w:p w:rsidR="00F23034" w:rsidRDefault="00C60C14" w:rsidP="00F230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семейно-бытовые условия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8,0</w:t>
      </w:r>
      <w:r w:rsidR="00F2303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%)</w:t>
      </w:r>
    </w:p>
    <w:p w:rsidR="00F23034" w:rsidRDefault="00F23034" w:rsidP="00DF3C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недостатки в работе учреждения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,5%);</w:t>
      </w:r>
    </w:p>
    <w:p w:rsidR="00F23034" w:rsidRDefault="00F23034" w:rsidP="00DF3C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 другое</w:t>
      </w:r>
      <w:r w:rsidR="00FC7A37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(</w:t>
      </w:r>
      <w:r w:rsidR="00E37C22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,3%).</w:t>
      </w:r>
    </w:p>
    <w:p w:rsidR="008B2691" w:rsidRPr="008B2691" w:rsidRDefault="008B2691" w:rsidP="008B26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основных направления работы Общественного совета: 1) оценка информационной доступности, 2) оценка комфортности и качества среды, 3) оценка качества предоставляемых учреждениями услуг. При посещении учреждений всегда уточнялось, как они взаимодействуют с представителями общественности и о наличии внутреннего </w:t>
      </w: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контроля качества предоставления услуг. По результатам рассмотрения анкет необходимо выработать рекомендации для учреждений культуры, участвовавших в проведении независимой оценки.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качества оказания услуг проходила путем мониторинга сайтов учреждения, мониторинга отчетов о проделанной работе, анкетирование по организациям и изучения мнений непосредственных получателей услуг. На основе полученных данных были выставлены оценки по направлениям деятельности учреждений. Муниципальные  учреждения культуры оценивались по критериям, утвержденным приказом Министерства культуры РФ, среди них – открытость и доступность информации об организации культуры, комфортность условий предоставления услуг и доступность их получения, время ожидания предоставления услуги, доброжелательность, вежливость, компетентность работников организации культуры, удовлетворенность качеством оказания услуг. 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Средняя оценка </w:t>
      </w:r>
      <w:proofErr w:type="gramStart"/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 оказания услуг муниципальных учреждений культуры</w:t>
      </w:r>
      <w:proofErr w:type="gramEnd"/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показателям: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открытость и доступность информации об учреждении культуры–83 % 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комфортность условий предоставления услуг и доступность их получения–81%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время ожидания предоставления услуги–86%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доброжелательность, вежливость, компетентность работников организации культуры–88% 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удовлетворенность качеством оказания услуг–847%</w:t>
      </w:r>
    </w:p>
    <w:p w:rsidR="008B2691" w:rsidRPr="008B2691" w:rsidRDefault="008B2691" w:rsidP="008B26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общая средняя оценка качества деятельности учреждения–86%</w:t>
      </w:r>
    </w:p>
    <w:p w:rsidR="002F07E9" w:rsidRDefault="002F07E9" w:rsidP="00F11C8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</w:p>
    <w:p w:rsidR="00F11C82" w:rsidRDefault="00BA2C35" w:rsidP="00091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Разработка комплекса мероприятий, повышающих коэффициент удовлетворенности</w:t>
      </w:r>
    </w:p>
    <w:p w:rsidR="00BA2C35" w:rsidRDefault="00BA2C35" w:rsidP="00091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278D" w:rsidRDefault="0091278D" w:rsidP="00091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E822FB" w:rsidRPr="00E82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E822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доступности и качества услуг учреждений культуры, а также совершенствования системы управления отраслью в целом необходимо разработать комплекс мероприятий, затрагивающих деятельность всех типов рассматриваемых учреждени</w:t>
      </w:r>
      <w:r w:rsidR="000902FC">
        <w:rPr>
          <w:rFonts w:ascii="Times New Roman" w:eastAsia="Times New Roman" w:hAnsi="Times New Roman" w:cs="Times New Roman"/>
          <w:sz w:val="24"/>
          <w:szCs w:val="24"/>
          <w:lang w:eastAsia="ru-RU"/>
        </w:rPr>
        <w:t>й культуры:</w:t>
      </w:r>
      <w:r w:rsidR="00E822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22FB" w:rsidRPr="00E822FB" w:rsidRDefault="00E822FB" w:rsidP="00091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663" w:rsidRPr="0014737B" w:rsidRDefault="00632663" w:rsidP="00C8541F">
      <w:pPr>
        <w:pStyle w:val="a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541F">
        <w:rPr>
          <w:rFonts w:ascii="Times New Roman" w:hAnsi="Times New Roman" w:cs="Times New Roman"/>
          <w:sz w:val="24"/>
          <w:szCs w:val="24"/>
        </w:rPr>
        <w:t>расширение спектра предоставляемых услуг для всех категорий населения, более активное вовлечение населения в клубную деятельность;</w:t>
      </w:r>
    </w:p>
    <w:p w:rsidR="00F11C82" w:rsidRPr="00C8541F" w:rsidRDefault="000902FC" w:rsidP="00C8541F">
      <w:pPr>
        <w:pStyle w:val="a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41F">
        <w:rPr>
          <w:rFonts w:ascii="Times New Roman" w:hAnsi="Times New Roman" w:cs="Times New Roman"/>
          <w:sz w:val="24"/>
          <w:szCs w:val="24"/>
        </w:rPr>
        <w:t>у</w:t>
      </w:r>
      <w:r w:rsidR="0091278D" w:rsidRPr="00C8541F">
        <w:rPr>
          <w:rFonts w:ascii="Times New Roman" w:hAnsi="Times New Roman" w:cs="Times New Roman"/>
          <w:sz w:val="24"/>
          <w:szCs w:val="24"/>
        </w:rPr>
        <w:t>лучшение качества обслуживания путем проведения семинаров,</w:t>
      </w:r>
      <w:r w:rsidR="002D176D" w:rsidRPr="00C8541F">
        <w:rPr>
          <w:rFonts w:ascii="Times New Roman" w:hAnsi="Times New Roman" w:cs="Times New Roman"/>
          <w:sz w:val="24"/>
          <w:szCs w:val="24"/>
        </w:rPr>
        <w:t xml:space="preserve"> </w:t>
      </w:r>
      <w:r w:rsidR="0091278D" w:rsidRPr="00C8541F">
        <w:rPr>
          <w:rFonts w:ascii="Times New Roman" w:hAnsi="Times New Roman" w:cs="Times New Roman"/>
          <w:sz w:val="24"/>
          <w:szCs w:val="24"/>
        </w:rPr>
        <w:t>тренингов</w:t>
      </w:r>
      <w:r w:rsidRPr="00C8541F">
        <w:rPr>
          <w:rFonts w:ascii="Times New Roman" w:hAnsi="Times New Roman" w:cs="Times New Roman"/>
          <w:sz w:val="24"/>
          <w:szCs w:val="24"/>
        </w:rPr>
        <w:t xml:space="preserve"> по обучению работников культуры эффективным методам взаимодействия с посетителями</w:t>
      </w:r>
      <w:r w:rsidR="002D176D" w:rsidRPr="00C8541F">
        <w:rPr>
          <w:rFonts w:ascii="Times New Roman" w:hAnsi="Times New Roman" w:cs="Times New Roman"/>
          <w:sz w:val="24"/>
          <w:szCs w:val="24"/>
        </w:rPr>
        <w:t>.</w:t>
      </w:r>
    </w:p>
    <w:p w:rsidR="00F756DA" w:rsidRPr="0014737B" w:rsidRDefault="00F756DA" w:rsidP="00C8541F">
      <w:pPr>
        <w:pStyle w:val="aa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541F">
        <w:rPr>
          <w:rFonts w:ascii="Times New Roman" w:hAnsi="Times New Roman" w:cs="Times New Roman"/>
          <w:sz w:val="24"/>
          <w:szCs w:val="24"/>
        </w:rPr>
        <w:t xml:space="preserve">участвовать в </w:t>
      </w:r>
      <w:proofErr w:type="spellStart"/>
      <w:r w:rsidRPr="00C8541F">
        <w:rPr>
          <w:rFonts w:ascii="Times New Roman" w:hAnsi="Times New Roman" w:cs="Times New Roman"/>
          <w:sz w:val="24"/>
          <w:szCs w:val="24"/>
        </w:rPr>
        <w:t>грантовых</w:t>
      </w:r>
      <w:proofErr w:type="spellEnd"/>
      <w:r w:rsidRPr="00C8541F">
        <w:rPr>
          <w:rFonts w:ascii="Times New Roman" w:hAnsi="Times New Roman" w:cs="Times New Roman"/>
          <w:sz w:val="24"/>
          <w:szCs w:val="24"/>
        </w:rPr>
        <w:t xml:space="preserve"> программах как один из вариантов привлечения дополнительных средств финансирования.</w:t>
      </w:r>
    </w:p>
    <w:p w:rsidR="00F756DA" w:rsidRPr="0014737B" w:rsidRDefault="00F756DA" w:rsidP="0014737B">
      <w:pPr>
        <w:pStyle w:val="aa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проводимых мероприятиях до населения доводить с помощью афиш</w:t>
      </w:r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(листовок, брошюр и т.д.)</w:t>
      </w:r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общественных местах (магазины, почта, школа, </w:t>
      </w:r>
      <w:proofErr w:type="spellStart"/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ФАПы</w:t>
      </w:r>
      <w:proofErr w:type="spellEnd"/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заметок в средствах массовой информации</w:t>
      </w:r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Газета «Сельский вестник) </w:t>
      </w: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анонсирование о проводимых мероприятиях в учреждениях культуры на неделю), использовать </w:t>
      </w:r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 Администрации </w:t>
      </w:r>
      <w:proofErr w:type="spellStart"/>
      <w:r w:rsidR="00DB5EC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Красюковского</w:t>
      </w:r>
      <w:proofErr w:type="spellEnd"/>
      <w:r w:rsidR="008D6A83"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756DA" w:rsidRPr="00C8541F" w:rsidRDefault="00F756DA" w:rsidP="00C8541F">
      <w:pPr>
        <w:pStyle w:val="aa"/>
        <w:numPr>
          <w:ilvl w:val="0"/>
          <w:numId w:val="11"/>
        </w:numPr>
        <w:shd w:val="clear" w:color="auto" w:fill="FFFFFF"/>
        <w:spacing w:after="0" w:line="240" w:lineRule="auto"/>
        <w:ind w:right="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 внимание на исполнение требований к оформлению информационных стендов,</w:t>
      </w:r>
      <w:r w:rsidRPr="00C8541F">
        <w:rPr>
          <w:rFonts w:ascii="Times New Roman" w:hAnsi="Times New Roman" w:cs="Times New Roman"/>
          <w:sz w:val="24"/>
          <w:szCs w:val="24"/>
        </w:rPr>
        <w:t xml:space="preserve"> разместить в ка</w:t>
      </w:r>
      <w:r w:rsidRPr="00C8541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ждом культурно - досуговом учреждении </w:t>
      </w:r>
      <w:r w:rsidRPr="00C8541F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информационные уголки. </w:t>
      </w:r>
    </w:p>
    <w:p w:rsidR="00F756DA" w:rsidRPr="00C8541F" w:rsidRDefault="00F756DA" w:rsidP="00C8541F">
      <w:pPr>
        <w:pStyle w:val="aa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41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информации об услугах в обязательном порядке включить:</w:t>
      </w:r>
    </w:p>
    <w:p w:rsidR="00F756DA" w:rsidRPr="00E058E5" w:rsidRDefault="00F756DA" w:rsidP="00C8541F">
      <w:pPr>
        <w:shd w:val="clear" w:color="auto" w:fill="FFFFFF"/>
        <w:tabs>
          <w:tab w:val="left" w:pos="1070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058E5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перечень основных услуг, предоставляемых учреждением;</w:t>
      </w:r>
    </w:p>
    <w:p w:rsidR="00F756DA" w:rsidRPr="00E058E5" w:rsidRDefault="00F756DA" w:rsidP="00C8541F">
      <w:pPr>
        <w:shd w:val="clear" w:color="auto" w:fill="FFFFFF"/>
        <w:tabs>
          <w:tab w:val="left" w:pos="946"/>
        </w:tabs>
        <w:spacing w:after="0" w:line="240" w:lineRule="auto"/>
        <w:ind w:right="538"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58E5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- ежемесячный план работы   клубного   учреждения</w:t>
      </w:r>
      <w:r w:rsidRPr="00E058E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756DA" w:rsidRPr="00E058E5" w:rsidRDefault="00F756DA" w:rsidP="0014737B">
      <w:pPr>
        <w:shd w:val="clear" w:color="auto" w:fill="FFFFFF"/>
        <w:tabs>
          <w:tab w:val="left" w:pos="946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C82" w:rsidRPr="00F11C82" w:rsidRDefault="0014737B" w:rsidP="00904AC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</w:pPr>
      <w:r w:rsidRPr="008B2691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Председатель общественного совета                       </w:t>
      </w:r>
      <w:bookmarkStart w:id="0" w:name="_GoBack"/>
      <w:bookmarkEnd w:id="0"/>
    </w:p>
    <w:sectPr w:rsidR="00F11C82" w:rsidRPr="00F11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80CF8"/>
    <w:multiLevelType w:val="hybridMultilevel"/>
    <w:tmpl w:val="68642CAE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13BB2A66"/>
    <w:multiLevelType w:val="hybridMultilevel"/>
    <w:tmpl w:val="7A6A9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B4DDF"/>
    <w:multiLevelType w:val="hybridMultilevel"/>
    <w:tmpl w:val="5DE21B1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7973F5B"/>
    <w:multiLevelType w:val="hybridMultilevel"/>
    <w:tmpl w:val="93245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B81B12"/>
    <w:multiLevelType w:val="hybridMultilevel"/>
    <w:tmpl w:val="1E609B3C"/>
    <w:lvl w:ilvl="0" w:tplc="4A5E7F24">
      <w:start w:val="1"/>
      <w:numFmt w:val="decimal"/>
      <w:lvlText w:val="%1."/>
      <w:lvlJc w:val="left"/>
      <w:pPr>
        <w:ind w:left="8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9" w:hanging="360"/>
      </w:pPr>
    </w:lvl>
    <w:lvl w:ilvl="2" w:tplc="0419001B" w:tentative="1">
      <w:start w:val="1"/>
      <w:numFmt w:val="lowerRoman"/>
      <w:lvlText w:val="%3."/>
      <w:lvlJc w:val="right"/>
      <w:pPr>
        <w:ind w:left="2309" w:hanging="180"/>
      </w:pPr>
    </w:lvl>
    <w:lvl w:ilvl="3" w:tplc="0419000F" w:tentative="1">
      <w:start w:val="1"/>
      <w:numFmt w:val="decimal"/>
      <w:lvlText w:val="%4."/>
      <w:lvlJc w:val="left"/>
      <w:pPr>
        <w:ind w:left="3029" w:hanging="360"/>
      </w:pPr>
    </w:lvl>
    <w:lvl w:ilvl="4" w:tplc="04190019" w:tentative="1">
      <w:start w:val="1"/>
      <w:numFmt w:val="lowerLetter"/>
      <w:lvlText w:val="%5."/>
      <w:lvlJc w:val="left"/>
      <w:pPr>
        <w:ind w:left="3749" w:hanging="360"/>
      </w:pPr>
    </w:lvl>
    <w:lvl w:ilvl="5" w:tplc="0419001B" w:tentative="1">
      <w:start w:val="1"/>
      <w:numFmt w:val="lowerRoman"/>
      <w:lvlText w:val="%6."/>
      <w:lvlJc w:val="right"/>
      <w:pPr>
        <w:ind w:left="4469" w:hanging="180"/>
      </w:pPr>
    </w:lvl>
    <w:lvl w:ilvl="6" w:tplc="0419000F" w:tentative="1">
      <w:start w:val="1"/>
      <w:numFmt w:val="decimal"/>
      <w:lvlText w:val="%7."/>
      <w:lvlJc w:val="left"/>
      <w:pPr>
        <w:ind w:left="5189" w:hanging="360"/>
      </w:pPr>
    </w:lvl>
    <w:lvl w:ilvl="7" w:tplc="04190019" w:tentative="1">
      <w:start w:val="1"/>
      <w:numFmt w:val="lowerLetter"/>
      <w:lvlText w:val="%8."/>
      <w:lvlJc w:val="left"/>
      <w:pPr>
        <w:ind w:left="5909" w:hanging="360"/>
      </w:pPr>
    </w:lvl>
    <w:lvl w:ilvl="8" w:tplc="041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5">
    <w:nsid w:val="374F0FA2"/>
    <w:multiLevelType w:val="hybridMultilevel"/>
    <w:tmpl w:val="F79E22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602C48"/>
    <w:multiLevelType w:val="hybridMultilevel"/>
    <w:tmpl w:val="FD506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703B82"/>
    <w:multiLevelType w:val="hybridMultilevel"/>
    <w:tmpl w:val="41B07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C16395"/>
    <w:multiLevelType w:val="hybridMultilevel"/>
    <w:tmpl w:val="10943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663507"/>
    <w:multiLevelType w:val="hybridMultilevel"/>
    <w:tmpl w:val="3A2E7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2D7FAB"/>
    <w:multiLevelType w:val="hybridMultilevel"/>
    <w:tmpl w:val="1D18838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5"/>
  </w:num>
  <w:num w:numId="9">
    <w:abstractNumId w:val="1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C0"/>
    <w:rsid w:val="00004247"/>
    <w:rsid w:val="0001453F"/>
    <w:rsid w:val="00024067"/>
    <w:rsid w:val="00061679"/>
    <w:rsid w:val="000902FC"/>
    <w:rsid w:val="00091193"/>
    <w:rsid w:val="000F14D7"/>
    <w:rsid w:val="000F3B39"/>
    <w:rsid w:val="0014737B"/>
    <w:rsid w:val="001669F4"/>
    <w:rsid w:val="00191C7C"/>
    <w:rsid w:val="00192B14"/>
    <w:rsid w:val="001E133E"/>
    <w:rsid w:val="001E73F5"/>
    <w:rsid w:val="002D176D"/>
    <w:rsid w:val="002E3D96"/>
    <w:rsid w:val="002F07E9"/>
    <w:rsid w:val="002F7650"/>
    <w:rsid w:val="00326EE3"/>
    <w:rsid w:val="0035221A"/>
    <w:rsid w:val="003665B8"/>
    <w:rsid w:val="003960B0"/>
    <w:rsid w:val="003A5F39"/>
    <w:rsid w:val="00415730"/>
    <w:rsid w:val="004201F4"/>
    <w:rsid w:val="00496CC0"/>
    <w:rsid w:val="005067DA"/>
    <w:rsid w:val="005401D4"/>
    <w:rsid w:val="005A0A04"/>
    <w:rsid w:val="005C6541"/>
    <w:rsid w:val="00632663"/>
    <w:rsid w:val="00635B4D"/>
    <w:rsid w:val="006C5511"/>
    <w:rsid w:val="006E0E16"/>
    <w:rsid w:val="007346BD"/>
    <w:rsid w:val="00753E55"/>
    <w:rsid w:val="00763D87"/>
    <w:rsid w:val="007B5A27"/>
    <w:rsid w:val="007F03A8"/>
    <w:rsid w:val="00825648"/>
    <w:rsid w:val="0088672F"/>
    <w:rsid w:val="008B2691"/>
    <w:rsid w:val="008D6A83"/>
    <w:rsid w:val="00904ACB"/>
    <w:rsid w:val="009057A4"/>
    <w:rsid w:val="0091278D"/>
    <w:rsid w:val="00981248"/>
    <w:rsid w:val="00990D64"/>
    <w:rsid w:val="0099206A"/>
    <w:rsid w:val="00A3261D"/>
    <w:rsid w:val="00A43940"/>
    <w:rsid w:val="00A54E7F"/>
    <w:rsid w:val="00A62EFA"/>
    <w:rsid w:val="00A66CFD"/>
    <w:rsid w:val="00A73180"/>
    <w:rsid w:val="00AD2707"/>
    <w:rsid w:val="00AD73F8"/>
    <w:rsid w:val="00AE071C"/>
    <w:rsid w:val="00AE74FE"/>
    <w:rsid w:val="00AF3F76"/>
    <w:rsid w:val="00B00AD3"/>
    <w:rsid w:val="00B21659"/>
    <w:rsid w:val="00B50158"/>
    <w:rsid w:val="00BA2C35"/>
    <w:rsid w:val="00BE7D3B"/>
    <w:rsid w:val="00BF7062"/>
    <w:rsid w:val="00C24AD1"/>
    <w:rsid w:val="00C60C14"/>
    <w:rsid w:val="00C6209A"/>
    <w:rsid w:val="00C777EB"/>
    <w:rsid w:val="00C8541F"/>
    <w:rsid w:val="00CC0D7D"/>
    <w:rsid w:val="00CE2ECD"/>
    <w:rsid w:val="00CF00EC"/>
    <w:rsid w:val="00CF03CA"/>
    <w:rsid w:val="00D45856"/>
    <w:rsid w:val="00D73C2A"/>
    <w:rsid w:val="00DB5E90"/>
    <w:rsid w:val="00DB5EC3"/>
    <w:rsid w:val="00DD2A27"/>
    <w:rsid w:val="00DF1AEF"/>
    <w:rsid w:val="00DF3C39"/>
    <w:rsid w:val="00E058E5"/>
    <w:rsid w:val="00E35F25"/>
    <w:rsid w:val="00E37C22"/>
    <w:rsid w:val="00E454EB"/>
    <w:rsid w:val="00E718B8"/>
    <w:rsid w:val="00E822FB"/>
    <w:rsid w:val="00E92DE9"/>
    <w:rsid w:val="00EE5D49"/>
    <w:rsid w:val="00F04085"/>
    <w:rsid w:val="00F11C82"/>
    <w:rsid w:val="00F16C2F"/>
    <w:rsid w:val="00F23034"/>
    <w:rsid w:val="00F3256C"/>
    <w:rsid w:val="00F44149"/>
    <w:rsid w:val="00F6362C"/>
    <w:rsid w:val="00F756DA"/>
    <w:rsid w:val="00F925E8"/>
    <w:rsid w:val="00FC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96CC0"/>
  </w:style>
  <w:style w:type="paragraph" w:styleId="a3">
    <w:name w:val="Normal (Web)"/>
    <w:basedOn w:val="a"/>
    <w:uiPriority w:val="99"/>
    <w:unhideWhenUsed/>
    <w:rsid w:val="00496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6CC0"/>
  </w:style>
  <w:style w:type="character" w:styleId="a4">
    <w:name w:val="Hyperlink"/>
    <w:basedOn w:val="a0"/>
    <w:uiPriority w:val="99"/>
    <w:semiHidden/>
    <w:unhideWhenUsed/>
    <w:rsid w:val="00496CC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96CC0"/>
    <w:rPr>
      <w:color w:val="800080"/>
      <w:u w:val="single"/>
    </w:rPr>
  </w:style>
  <w:style w:type="character" w:styleId="a6">
    <w:name w:val="Placeholder Text"/>
    <w:basedOn w:val="a0"/>
    <w:uiPriority w:val="99"/>
    <w:semiHidden/>
    <w:rsid w:val="001E133E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1E1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133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11C82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C620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96CC0"/>
  </w:style>
  <w:style w:type="paragraph" w:styleId="a3">
    <w:name w:val="Normal (Web)"/>
    <w:basedOn w:val="a"/>
    <w:uiPriority w:val="99"/>
    <w:unhideWhenUsed/>
    <w:rsid w:val="00496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6CC0"/>
  </w:style>
  <w:style w:type="character" w:styleId="a4">
    <w:name w:val="Hyperlink"/>
    <w:basedOn w:val="a0"/>
    <w:uiPriority w:val="99"/>
    <w:semiHidden/>
    <w:unhideWhenUsed/>
    <w:rsid w:val="00496CC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96CC0"/>
    <w:rPr>
      <w:color w:val="800080"/>
      <w:u w:val="single"/>
    </w:rPr>
  </w:style>
  <w:style w:type="character" w:styleId="a6">
    <w:name w:val="Placeholder Text"/>
    <w:basedOn w:val="a0"/>
    <w:uiPriority w:val="99"/>
    <w:semiHidden/>
    <w:rsid w:val="001E133E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1E1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133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11C82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C62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1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E8828-2379-4E25-9D5A-F6A8359E5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User1</cp:lastModifiedBy>
  <cp:revision>2</cp:revision>
  <cp:lastPrinted>2018-09-24T13:35:00Z</cp:lastPrinted>
  <dcterms:created xsi:type="dcterms:W3CDTF">2018-10-30T13:46:00Z</dcterms:created>
  <dcterms:modified xsi:type="dcterms:W3CDTF">2018-10-30T13:46:00Z</dcterms:modified>
</cp:coreProperties>
</file>