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6D4" w:rsidRPr="009F16D4" w:rsidRDefault="009F16D4" w:rsidP="009F16D4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9F16D4">
        <w:rPr>
          <w:rFonts w:ascii="Verdana" w:eastAsia="Times New Roman" w:hAnsi="Verdana" w:cs="Times New Roman"/>
          <w:b/>
          <w:bCs/>
          <w:color w:val="000000"/>
          <w:kern w:val="36"/>
          <w:sz w:val="24"/>
          <w:szCs w:val="24"/>
          <w:lang w:eastAsia="ru-RU"/>
        </w:rPr>
        <w:t>ПОРЯДОК ОБЖАЛОВАНИЯ МУНИЦИПАЛЬНЫХ ПРАВОВЫХ АКТОВ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систему муниципальных правовых актов входят: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устав муниципального образования, правовые акты, принятые на местном референдуме (сходе граждан);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нормативные и иные правовые акты представительного органа муниципального образования;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правовые акты главы муниципального образования, местной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Устав муниципального образования и оформленные в виде правовых актов решения, принятые на местном референдуме (сходе граждан), являются актами высшей юридической силы в системе муниципальных правовых актов, имеют прямое действие и применяются на всей территории муниципального образования.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Иные муниципальные правовые акты не должны противоречить уставу муниципального образования и правовым актам, принятым на местном референдуме (сходе граждан).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соответствии с ст. 48 ФЗ от 06.10.2003 № 131-ФЗ «Об общих принципах организации местного самоуправления в Российской Федерации»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Федерации.</w:t>
      </w:r>
      <w:proofErr w:type="gramEnd"/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Гражданское законодательство Российской Федерации разделяет муниципальные правовые акты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нормативные и ненормативные.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1. Нормативные правовые акты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Нормативный правовой акт – это письменный официальный документ, принятый (изданный) в установленном порядке </w:t>
      </w:r>
      <w:proofErr w:type="spell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управомоченным</w:t>
      </w:r>
      <w:proofErr w:type="spell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органом местного самоуправления или должностным лицом и направленный на установление, изменение или отмену правовых норм, направленных на урегулирование общественных отношений либо на изменение или прекращение существующих правоотношений. В свою очередь, под правовой нормой принято понимать общеобязательное предписание постоянного или временного характера, рассчитанное на многократное применение в отношении неопределенного круга лиц.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Порядок обжалования нормативных правовых актов закреплен в Гражданском процессуальном кодексе Российской Федерации (далее - ГПК РФ) и Арбитражном процессуальном кодексе Российской Федерации (АПК РФ).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соответствии с требованиями ГПК РФ гражданин, организация, считающие,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вправе обратиться в суд с заявлением о признании этого акта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противоречащим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закону полностью или в части.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Заявления об оспаривании нормативных правовых актов органов местного самоуправления или должностного лица подаются по подсудности установленной статьей 24 ГПК РФ в районный суд в качестве суда первой инстанции. В районный суд заявление подается по месту нахождения органа местного самоуправления или должностного лица,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принявших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нормативный правовой акт.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Заявление об оспаривании нормативного правового акта должно соответствовать требованиям, предусмотренным статьей 131 ГПК РФ (требования к форме и содержанию искового заявления) и содержать дополнительно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 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Заявление об оспаривании нормативного правового акта рассматривается судом в течение одного месяца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этом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необходимо иметь в виду, что отказ лица, обратившегося в суд, от своего требования не влечет за собой прекращение производства по делу.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 результатам рассмотрения заявления суд выносит решение: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- 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- 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кассационное обжалование (в течение десяти дней со дня принятия решения в окончательной форме), если они не были обжалованы и влечет за собой утрату силы этого нормативного правового акта или его части, а также других нормативных правовых актов, основанных на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признанном недействующим нормативном правовом акте или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воспроизводящих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его содержание. 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соответствующего органа местного самоуправления или должностного лица.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случае подачи кассационной жалобы решение суда, если оно не отменено, вступает в законную силу после рассмотрения судом кассационной инстанции.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Также 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общим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правилам искового производства, указанным в разделе</w:t>
      </w:r>
      <w:r w:rsidRPr="009F16D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9F16D4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II</w:t>
      </w:r>
      <w:r w:rsidRPr="009F16D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АПК РФ и порядке, предусмотренном АПК РФ. 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арбитражных судов.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Дело об оспаривании нормативного правового акта рассматривается коллегиальным составом судей в срок, не превышающий двух месяцев со дня поступления заявления в суд, включая срок на подготовку дела к судебному разбирательству и принятие решения по делу.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Заявление о признании нормативного правового акта недействующим должно соответствовать требованиям, предусмотренным частью 1, пунктами 1, 2 и 10 части 2, частью 3 статьи 125 АПК РФ. В заявлении должны быть также указаны: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- наименование органа местного самоуправления, должностного лица,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принявших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оспариваемый нормативный правовой акт;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название, номер, дата принятия, источник опубликования и иные данные об оспариваемом нормативном правовом акте;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права и законные интересы заявителя, которые, по его мнению, нарушаются этим оспариваемым актом или его отдельными положениями;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название нормативного правового акта, который имеет большую юридическую силу и на соответствие которому надлежит проверить оспариваемый акт или его отдельные положения;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- требование заявителя о признании оспариваемого акта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недействующим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перечень прилагаемых документов.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 заявлению прилагаются документы, указанные в пунктах 1 - 5 статьи 126 АПК РФ, а также текст оспариваемого нормативного правового акта.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Подача заявления в арбитражный суд не приостанавливает действие оспариваемого нормативного правового акта.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Отказ заинтересованного лица, обратившегося в арбитражный суд с заявлением об оспаривании нормативного правового акта, от своего требования, признание требования органом или лицом, которые приняли оспариваемый акт, не препятствуют рассмотрению арбитражным судом дела по существу.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Арбитражный суд не связан доводами, содержащимися в заявлении об оспаривании нормативного правового акта, и проверяет оспариваемое положение в полном объеме.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 результатам рассмотрения дела об оспаривании нормативного правового акта арбитражный суд принимает одно из решений: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- о признании оспариваемого акта или отдельных его положений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соответствующими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иному нормативному правовому акту, имеющему большую юридическую силу;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 xml:space="preserve">- признании оспариваемого нормативного правового акта или отдельных его положений не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соответствующими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иному нормативному правовому акту, имеющему большую юридическую силу, и не действующими полностью или в части.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  <w:proofErr w:type="gramEnd"/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течение месяца со дня вступления в законную силу.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 Кроме того, решение арбитражного суда по делу об оспаривании нормативного правового акта публикуется в «Вестнике Высшего Арбитражного Суда Российской Федерации» и при необходимости в иных изданиях.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2. Ненормативные правовые акты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соответствии с требованиями ГПК РФ гражданин, организация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их права и свободы. Гражданин, организация вправе обратиться непосредственно в суд или в вышестоящий в порядке подчиненности орган местного самоуправления, к должностному лицу, муниципальному служащему.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К решениям относятся акты органов государственной власти, органов местного самоуправления, их должностных лиц, муниципальных служащих и приравненных к ним лиц, принятые единолично или коллегиально, содержащие властное волеизъявление, порождающее правовые последствия для конкретных граждан и организаций. При этом необходимо учитывать, что решения могут быть приняты как в письменной, так и в устной форме (например, объявление военнослужащему дисциплинарного взыскания). В свою очередь, письменное решение принимается как в установленной законодательством определенной форме (в частности, распоряжение исполнительно-распорядительного органа муниципального образования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-м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естной администрации), так и в произвольной (например, письменное сообщение об отказе должностного лица в удовлетворении обращения гражданина).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Предметом обжалования в суде могут быть муниципальные правовые акты ненормативного характера, если в результате их принятия: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нарушены права и свободы гражданина;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созданы препятствия осуществлению гражданином его прав и свобод;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на гражданина незаконно возложена какая-либо обязанность или он незаконно привлечен к какой-либо ответственности.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Гражданин вправе обратиться в суд с заявлением в течение трех месяцев со дня, когда ему стало известно о нарушении его прав и свобод.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Пропуск трехмесячного срока обращения в суд с заявлением не является для суда основанием для отказа в принятии заявления.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Заявление может быть подано гражданином в суд по месту его жительства или по месту нахождения органа местного самоуправления или должностного лица.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Жалоба рассматривается судом по правилам гражданского судопроизводства. Заявление рассматривается судом в течение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Неявка в судебное заседание кого-либо из указанных лиц, надлежащим образом извещенных о времени и месте судебного заседания, не является препятствием к рассмотрению заявления.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органы местного самоуправления возлагается процессуальная обязанность документально доказать законность обжалуемого муниципального акта ненормативного характера; гражданин освобождается от обязанности доказывать незаконность, но обязан доказать факт нарушения своих прав и свобод.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 результатам рассмотрения жалобы суд выносит решение: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- установив обоснованность жалобы, суд признает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Решение суда, вступившее в законную силу, обязательно для всех органов местного самоуправления, должностных лиц и граждан, а также подлежит исполнению на всей территории Российской Федерации.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Решение суда направляется соответствующему органу или должностному лицу, а также гражданину не позднее 10 дней после вступления решения в законную силу.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 исполнении решения должно быть сообщено суду и гражданину не позднее чем в месячный срок со дня получения решения суда. В случае неисполнения решения суд принимает меры, предусмотренные законодательством Российской Федерации.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Убытки, а также моральный вред, нанесенные гражданину признанным незаконным муниципальным правовым актом ненормативного характера, а также представлением искаженной информации, возмещаются в порядке искового производства.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 В соответствии со ст. 29 АПК РФ арбитражные суды рассматривают в порядке административного 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судопроизводства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числе: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Дела об оспаривании муниципальных правовых актов ненормативного характера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Производство по данным делам возбуждается на основании заявлений граждан, организаций, обратившихся с требованием о признании такого акта недействительным, если полагают, что оспариваемый ненормативный правовой акт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иной экономической деятельности.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Арбитражный суд, установив, что оспариваемый ненормативный правовой акт органов местного самоуправления, иных органов,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недействительным.</w:t>
      </w:r>
    </w:p>
    <w:p w:rsidR="009F16D4" w:rsidRPr="009F16D4" w:rsidRDefault="009F16D4" w:rsidP="009F16D4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случае</w:t>
      </w:r>
      <w:proofErr w:type="gramStart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</w:t>
      </w:r>
      <w:proofErr w:type="gramEnd"/>
      <w:r w:rsidRPr="009F16D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если арбитражный суд установит, что оспариваемый ненормативный правовой акт органов местного самоуправления, иных органов,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:rsidR="00A67BA1" w:rsidRDefault="00A67BA1"/>
    <w:sectPr w:rsidR="00A67BA1" w:rsidSect="00A67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F16D4"/>
    <w:rsid w:val="000D3E8B"/>
    <w:rsid w:val="00225894"/>
    <w:rsid w:val="002F340E"/>
    <w:rsid w:val="00514D32"/>
    <w:rsid w:val="0053331F"/>
    <w:rsid w:val="006465A2"/>
    <w:rsid w:val="00740A31"/>
    <w:rsid w:val="00844111"/>
    <w:rsid w:val="009800A8"/>
    <w:rsid w:val="009D4FDA"/>
    <w:rsid w:val="009F16D4"/>
    <w:rsid w:val="00A67BA1"/>
    <w:rsid w:val="00BB73C9"/>
    <w:rsid w:val="00C240B0"/>
    <w:rsid w:val="00E3628F"/>
    <w:rsid w:val="00E72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A1"/>
  </w:style>
  <w:style w:type="paragraph" w:styleId="1">
    <w:name w:val="heading 1"/>
    <w:basedOn w:val="a"/>
    <w:link w:val="10"/>
    <w:uiPriority w:val="9"/>
    <w:qFormat/>
    <w:rsid w:val="009F1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6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F16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1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2650</Words>
  <Characters>15106</Characters>
  <Application>Microsoft Office Word</Application>
  <DocSecurity>0</DocSecurity>
  <Lines>125</Lines>
  <Paragraphs>35</Paragraphs>
  <ScaleCrop>false</ScaleCrop>
  <Company>Krokoz™</Company>
  <LinksUpToDate>false</LinksUpToDate>
  <CharactersWithSpaces>17721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Админ3</dc:creator>
  <cp:keywords/>
  <dc:description/>
  <cp:lastModifiedBy>Админ3</cp:lastModifiedBy>
  <cp:revision>2</cp:revision>
  <dcterms:created xsi:type="dcterms:W3CDTF">2014-06-04T12:20:00Z</dcterms:created>
  <dcterms:modified xsi:type="dcterms:W3CDTF">2014-06-04T12:21:00Z</dcterms:modified>
</cp:coreProperties>
</file>