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15590D" w:rsidP="0029453B">
      <w:pPr>
        <w:ind w:left="-142" w:firstLine="284"/>
        <w:rPr>
          <w:szCs w:val="28"/>
        </w:rPr>
      </w:pPr>
      <w:r>
        <w:rPr>
          <w:szCs w:val="28"/>
        </w:rPr>
        <w:t>3</w:t>
      </w:r>
      <w:r w:rsidR="001B0534">
        <w:rPr>
          <w:szCs w:val="28"/>
        </w:rPr>
        <w:t>1</w:t>
      </w:r>
      <w:r>
        <w:rPr>
          <w:szCs w:val="28"/>
        </w:rPr>
        <w:t>.01.2017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3</w:t>
      </w:r>
      <w:r w:rsidR="001B0534">
        <w:rPr>
          <w:szCs w:val="28"/>
        </w:rPr>
        <w:t>5</w:t>
      </w:r>
      <w:r>
        <w:rPr>
          <w:szCs w:val="28"/>
        </w:rPr>
        <w:t>/1</w:t>
      </w:r>
      <w:r w:rsidR="00507EA1" w:rsidRPr="005372A6">
        <w:rPr>
          <w:szCs w:val="28"/>
        </w:rPr>
        <w:t xml:space="preserve">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</w:t>
      </w:r>
    </w:p>
    <w:p w:rsidR="0029453B" w:rsidRPr="0029453B" w:rsidRDefault="0029453B" w:rsidP="0029453B">
      <w:pPr>
        <w:pStyle w:val="210"/>
        <w:ind w:right="5101"/>
        <w:rPr>
          <w:b/>
          <w:szCs w:val="28"/>
        </w:rPr>
      </w:pPr>
      <w:r w:rsidRPr="0029453B">
        <w:rPr>
          <w:szCs w:val="28"/>
        </w:rPr>
        <w:t xml:space="preserve">О межведомственной комиссии </w:t>
      </w:r>
    </w:p>
    <w:p w:rsidR="0029453B" w:rsidRPr="0029453B" w:rsidRDefault="0029453B" w:rsidP="0029453B">
      <w:pPr>
        <w:pStyle w:val="210"/>
        <w:ind w:right="5101"/>
        <w:rPr>
          <w:szCs w:val="28"/>
        </w:rPr>
      </w:pPr>
      <w:r w:rsidRPr="0029453B">
        <w:rPr>
          <w:szCs w:val="28"/>
        </w:rPr>
        <w:t>по устранению нормативно-правовых, административных и организационных барьеров</w:t>
      </w:r>
      <w:r>
        <w:rPr>
          <w:szCs w:val="28"/>
        </w:rPr>
        <w:t xml:space="preserve"> </w:t>
      </w:r>
      <w:r w:rsidRPr="0029453B">
        <w:rPr>
          <w:szCs w:val="28"/>
        </w:rPr>
        <w:t>на пути развития предпринимательства</w:t>
      </w: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29453B" w:rsidRDefault="0029453B" w:rsidP="00040432">
      <w:pPr>
        <w:pStyle w:val="210"/>
        <w:ind w:left="-284" w:firstLine="709"/>
        <w:rPr>
          <w:szCs w:val="28"/>
        </w:rPr>
      </w:pPr>
    </w:p>
    <w:p w:rsidR="00F241F1" w:rsidRPr="00F241F1" w:rsidRDefault="00F241F1" w:rsidP="00F241F1">
      <w:pPr>
        <w:tabs>
          <w:tab w:val="left" w:pos="0"/>
        </w:tabs>
        <w:ind w:firstLine="709"/>
        <w:jc w:val="both"/>
        <w:rPr>
          <w:rFonts w:eastAsia="Calibri"/>
          <w:spacing w:val="-8"/>
          <w:szCs w:val="28"/>
          <w:lang w:eastAsia="ar-SA"/>
        </w:rPr>
      </w:pPr>
      <w:r w:rsidRPr="00F241F1">
        <w:rPr>
          <w:szCs w:val="28"/>
        </w:rPr>
        <w:t xml:space="preserve">В соответствии </w:t>
      </w:r>
      <w:r w:rsidR="0029453B" w:rsidRPr="0029453B">
        <w:rPr>
          <w:szCs w:val="28"/>
        </w:rPr>
        <w:t>Федеральн</w:t>
      </w:r>
      <w:r w:rsidR="0029453B">
        <w:rPr>
          <w:szCs w:val="28"/>
        </w:rPr>
        <w:t>ым</w:t>
      </w:r>
      <w:r w:rsidR="0029453B" w:rsidRPr="0029453B">
        <w:rPr>
          <w:szCs w:val="28"/>
        </w:rPr>
        <w:t xml:space="preserve"> закон</w:t>
      </w:r>
      <w:r w:rsidR="0029453B">
        <w:rPr>
          <w:szCs w:val="28"/>
        </w:rPr>
        <w:t>ом</w:t>
      </w:r>
      <w:r w:rsidR="0029453B" w:rsidRPr="0029453B">
        <w:rPr>
          <w:szCs w:val="28"/>
        </w:rPr>
        <w:t xml:space="preserve"> «О защите юридических лиц и индивидуальных предпринимателей при проведении государственного контроля (надзора)» от 08.08.2001г №134, </w:t>
      </w:r>
      <w:r w:rsidRPr="00F241F1">
        <w:rPr>
          <w:szCs w:val="28"/>
        </w:rPr>
        <w:t xml:space="preserve">руководствуясь </w:t>
      </w:r>
      <w:r>
        <w:rPr>
          <w:szCs w:val="28"/>
        </w:rPr>
        <w:t xml:space="preserve">Уставом </w:t>
      </w:r>
      <w:r w:rsidRPr="00F241F1">
        <w:rPr>
          <w:szCs w:val="28"/>
        </w:rPr>
        <w:t>муниципального образования  «</w:t>
      </w:r>
      <w:r>
        <w:rPr>
          <w:szCs w:val="28"/>
        </w:rPr>
        <w:t>Красюковское сельское поселение</w:t>
      </w:r>
      <w:r w:rsidRPr="00F241F1">
        <w:rPr>
          <w:szCs w:val="28"/>
        </w:rPr>
        <w:t>»,</w:t>
      </w:r>
    </w:p>
    <w:p w:rsidR="00F241F1" w:rsidRPr="00F241F1" w:rsidRDefault="00F241F1" w:rsidP="00F241F1">
      <w:pPr>
        <w:ind w:firstLine="708"/>
        <w:jc w:val="both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ПОСТАНОВЛЯЮ:</w:t>
      </w:r>
    </w:p>
    <w:p w:rsidR="00F241F1" w:rsidRPr="00F241F1" w:rsidRDefault="00F241F1" w:rsidP="00F241F1">
      <w:pPr>
        <w:jc w:val="center"/>
        <w:rPr>
          <w:szCs w:val="28"/>
        </w:rPr>
      </w:pPr>
    </w:p>
    <w:p w:rsidR="0029453B" w:rsidRPr="0029453B" w:rsidRDefault="0029453B" w:rsidP="0029453B">
      <w:pPr>
        <w:pStyle w:val="210"/>
        <w:numPr>
          <w:ilvl w:val="0"/>
          <w:numId w:val="25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Утвердить состав межведомственной комиссии по устранению нормативно-правовых, административных и организационных барьеров на пути развития предпринимательства (приложение №1);</w:t>
      </w:r>
    </w:p>
    <w:p w:rsidR="0029453B" w:rsidRPr="0029453B" w:rsidRDefault="0029453B" w:rsidP="0029453B">
      <w:pPr>
        <w:pStyle w:val="210"/>
        <w:numPr>
          <w:ilvl w:val="0"/>
          <w:numId w:val="25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Утвердить «Положение о межведомственной комиссии по устранению нормативно-правовых, административных и организационных барьеров на пути развития предпринимательства (Приложение №2);</w:t>
      </w:r>
    </w:p>
    <w:p w:rsidR="005B2834" w:rsidRDefault="0029453B" w:rsidP="007B21B9">
      <w:pPr>
        <w:pStyle w:val="210"/>
        <w:numPr>
          <w:ilvl w:val="0"/>
          <w:numId w:val="25"/>
        </w:numPr>
        <w:ind w:left="0" w:firstLine="851"/>
        <w:rPr>
          <w:bCs/>
          <w:szCs w:val="28"/>
        </w:rPr>
      </w:pPr>
      <w:r w:rsidRPr="005B2834">
        <w:rPr>
          <w:bCs/>
          <w:szCs w:val="28"/>
        </w:rPr>
        <w:t>Утвердить « Порядок работы с обращениями хозяйствующих субъектов по вопросам устранения нормативно-правовых, административных и организационных барьеров на пути развития предпринимательства (Приложение №3);</w:t>
      </w:r>
    </w:p>
    <w:p w:rsidR="0029453B" w:rsidRDefault="005B2834" w:rsidP="007B21B9">
      <w:pPr>
        <w:pStyle w:val="210"/>
        <w:numPr>
          <w:ilvl w:val="0"/>
          <w:numId w:val="25"/>
        </w:numPr>
        <w:ind w:left="0" w:firstLine="851"/>
        <w:rPr>
          <w:bCs/>
          <w:szCs w:val="28"/>
        </w:rPr>
      </w:pPr>
      <w:proofErr w:type="gramStart"/>
      <w:r w:rsidRPr="005B2834">
        <w:rPr>
          <w:bCs/>
          <w:szCs w:val="28"/>
        </w:rPr>
        <w:t>Контроль за</w:t>
      </w:r>
      <w:proofErr w:type="gramEnd"/>
      <w:r w:rsidRPr="005B2834">
        <w:rPr>
          <w:bCs/>
          <w:szCs w:val="28"/>
        </w:rPr>
        <w:t xml:space="preserve"> выполнением постановления возложить заместителя Главы    Администрации  Красюковского сельского поселения – </w:t>
      </w:r>
      <w:proofErr w:type="spellStart"/>
      <w:r w:rsidRPr="005B2834">
        <w:rPr>
          <w:bCs/>
          <w:szCs w:val="28"/>
        </w:rPr>
        <w:t>Святогорова</w:t>
      </w:r>
      <w:proofErr w:type="spellEnd"/>
      <w:r w:rsidRPr="005B2834">
        <w:rPr>
          <w:bCs/>
          <w:szCs w:val="28"/>
        </w:rPr>
        <w:t xml:space="preserve"> В.А.</w:t>
      </w:r>
    </w:p>
    <w:p w:rsidR="005B2834" w:rsidRPr="005B2834" w:rsidRDefault="005B2834" w:rsidP="005B2834">
      <w:pPr>
        <w:pStyle w:val="210"/>
        <w:ind w:left="851"/>
        <w:rPr>
          <w:bCs/>
          <w:szCs w:val="28"/>
        </w:rPr>
      </w:pPr>
    </w:p>
    <w:p w:rsidR="007B21B9" w:rsidRDefault="007B21B9" w:rsidP="007B21B9">
      <w:pPr>
        <w:rPr>
          <w:szCs w:val="28"/>
        </w:rPr>
      </w:pPr>
      <w:r w:rsidRPr="00AF2A3A">
        <w:rPr>
          <w:szCs w:val="28"/>
        </w:rPr>
        <w:t>Глава  Администрации Красюковского</w:t>
      </w:r>
    </w:p>
    <w:p w:rsidR="007B21B9" w:rsidRPr="00AF2A3A" w:rsidRDefault="007B21B9" w:rsidP="007B21B9">
      <w:pPr>
        <w:rPr>
          <w:szCs w:val="28"/>
        </w:rPr>
      </w:pPr>
      <w:r w:rsidRPr="00AF2A3A">
        <w:rPr>
          <w:szCs w:val="28"/>
        </w:rPr>
        <w:t xml:space="preserve">сельского поселения                                             </w:t>
      </w:r>
      <w:r>
        <w:rPr>
          <w:szCs w:val="28"/>
        </w:rPr>
        <w:t xml:space="preserve">                                 </w:t>
      </w:r>
      <w:r w:rsidRPr="00AF2A3A">
        <w:rPr>
          <w:szCs w:val="28"/>
        </w:rPr>
        <w:t xml:space="preserve">  В.И. Бугаев</w:t>
      </w:r>
    </w:p>
    <w:p w:rsidR="0029453B" w:rsidRPr="0029453B" w:rsidRDefault="0029453B" w:rsidP="007B21B9">
      <w:pPr>
        <w:pStyle w:val="210"/>
        <w:ind w:firstLine="709"/>
        <w:rPr>
          <w:bCs/>
          <w:szCs w:val="28"/>
        </w:rPr>
      </w:pPr>
    </w:p>
    <w:p w:rsidR="007B21B9" w:rsidRPr="00F241F1" w:rsidRDefault="007B21B9" w:rsidP="007B21B9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t>Приложение №1</w:t>
      </w:r>
    </w:p>
    <w:p w:rsidR="007B21B9" w:rsidRDefault="007B21B9" w:rsidP="007B21B9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7B21B9" w:rsidRDefault="007B21B9" w:rsidP="007B21B9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7B21B9" w:rsidRPr="00F241F1" w:rsidRDefault="003971DA" w:rsidP="007B21B9">
      <w:pPr>
        <w:ind w:left="4920" w:hanging="4680"/>
        <w:jc w:val="right"/>
        <w:rPr>
          <w:b/>
          <w:szCs w:val="28"/>
        </w:rPr>
      </w:pPr>
      <w:r>
        <w:rPr>
          <w:szCs w:val="28"/>
        </w:rPr>
        <w:t>от  31.01.2017   № 35/1</w:t>
      </w:r>
    </w:p>
    <w:p w:rsidR="007B21B9" w:rsidRDefault="007B21B9" w:rsidP="0029453B">
      <w:pPr>
        <w:pStyle w:val="210"/>
        <w:ind w:left="-284" w:firstLine="709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СОСТАВ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 xml:space="preserve">Межведомственной комиссии по устранению </w:t>
      </w:r>
      <w:proofErr w:type="gramStart"/>
      <w:r w:rsidRPr="0029453B">
        <w:rPr>
          <w:b/>
          <w:bCs/>
          <w:szCs w:val="28"/>
        </w:rPr>
        <w:t>нормативно-правовых</w:t>
      </w:r>
      <w:proofErr w:type="gramEnd"/>
      <w:r w:rsidRPr="0029453B">
        <w:rPr>
          <w:b/>
          <w:bCs/>
          <w:szCs w:val="28"/>
        </w:rPr>
        <w:t>,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Cs/>
          <w:szCs w:val="28"/>
        </w:rPr>
      </w:pPr>
      <w:r w:rsidRPr="0029453B">
        <w:rPr>
          <w:b/>
          <w:bCs/>
          <w:szCs w:val="28"/>
        </w:rPr>
        <w:t>административных и организационных барьеров на пути развития предпринимательства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Cs/>
          <w:szCs w:val="28"/>
        </w:rPr>
      </w:pPr>
    </w:p>
    <w:p w:rsidR="0029453B" w:rsidRPr="007B21B9" w:rsidRDefault="0029453B" w:rsidP="0029453B">
      <w:pPr>
        <w:pStyle w:val="210"/>
        <w:ind w:left="-284" w:firstLine="709"/>
        <w:rPr>
          <w:bCs/>
          <w:color w:val="FF0000"/>
          <w:szCs w:val="28"/>
        </w:rPr>
      </w:pP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  <w:r w:rsidRPr="005B2834">
        <w:rPr>
          <w:bCs/>
          <w:szCs w:val="28"/>
          <w:u w:val="single"/>
        </w:rPr>
        <w:t>Председатель комиссии</w:t>
      </w:r>
      <w:r w:rsidRPr="005B2834">
        <w:rPr>
          <w:bCs/>
          <w:szCs w:val="28"/>
        </w:rPr>
        <w:t xml:space="preserve"> - глава Администрации </w:t>
      </w:r>
      <w:r>
        <w:rPr>
          <w:bCs/>
          <w:szCs w:val="28"/>
        </w:rPr>
        <w:t xml:space="preserve">Красюковского </w:t>
      </w:r>
      <w:r w:rsidRPr="005B2834">
        <w:rPr>
          <w:bCs/>
          <w:szCs w:val="28"/>
        </w:rPr>
        <w:t xml:space="preserve"> сельского поселения </w:t>
      </w:r>
      <w:r w:rsidR="00765620">
        <w:rPr>
          <w:bCs/>
          <w:szCs w:val="28"/>
        </w:rPr>
        <w:t>Бугаев Виктор Иванович</w:t>
      </w:r>
      <w:r w:rsidRPr="005B2834">
        <w:rPr>
          <w:bCs/>
          <w:szCs w:val="28"/>
        </w:rPr>
        <w:t>;</w:t>
      </w: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  <w:r w:rsidRPr="005B2834">
        <w:rPr>
          <w:bCs/>
          <w:szCs w:val="28"/>
          <w:u w:val="single"/>
        </w:rPr>
        <w:t>Секретарь комиссии –</w:t>
      </w:r>
      <w:r w:rsidRPr="005B2834">
        <w:rPr>
          <w:bCs/>
          <w:szCs w:val="28"/>
        </w:rPr>
        <w:t xml:space="preserve"> заместитель главы Администрации </w:t>
      </w:r>
      <w:r>
        <w:rPr>
          <w:bCs/>
          <w:szCs w:val="28"/>
        </w:rPr>
        <w:t>Красюковского</w:t>
      </w:r>
      <w:r w:rsidRPr="005B2834">
        <w:rPr>
          <w:bCs/>
          <w:szCs w:val="28"/>
        </w:rPr>
        <w:t xml:space="preserve"> сельского поселения </w:t>
      </w:r>
      <w:r>
        <w:rPr>
          <w:bCs/>
          <w:szCs w:val="28"/>
        </w:rPr>
        <w:t>Святогоров Василий Алексеевич</w:t>
      </w:r>
      <w:r w:rsidRPr="005B2834">
        <w:rPr>
          <w:bCs/>
          <w:szCs w:val="28"/>
        </w:rPr>
        <w:t>;</w:t>
      </w: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  <w:r w:rsidRPr="005B2834">
        <w:rPr>
          <w:bCs/>
          <w:szCs w:val="28"/>
        </w:rPr>
        <w:t>Члены комиссии:</w:t>
      </w: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  <w:r w:rsidRPr="005B2834">
        <w:rPr>
          <w:bCs/>
          <w:szCs w:val="28"/>
        </w:rPr>
        <w:t xml:space="preserve">- </w:t>
      </w:r>
      <w:r>
        <w:rPr>
          <w:bCs/>
          <w:szCs w:val="28"/>
        </w:rPr>
        <w:t>Титоренко Ирина Николаевна</w:t>
      </w:r>
      <w:r w:rsidRPr="005B2834">
        <w:rPr>
          <w:bCs/>
          <w:szCs w:val="28"/>
        </w:rPr>
        <w:t xml:space="preserve">  - специалист</w:t>
      </w:r>
      <w:r>
        <w:rPr>
          <w:bCs/>
          <w:szCs w:val="28"/>
        </w:rPr>
        <w:t xml:space="preserve"> 1 категории</w:t>
      </w:r>
      <w:r w:rsidRPr="005B2834">
        <w:rPr>
          <w:bCs/>
          <w:szCs w:val="28"/>
        </w:rPr>
        <w:t xml:space="preserve"> по вопросам земельных,       имущественных отношений, бытового обслуживания и торговли;    </w:t>
      </w: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  <w:r w:rsidRPr="005B2834">
        <w:rPr>
          <w:bCs/>
          <w:szCs w:val="28"/>
        </w:rPr>
        <w:t xml:space="preserve">- </w:t>
      </w:r>
      <w:r>
        <w:rPr>
          <w:bCs/>
          <w:szCs w:val="28"/>
        </w:rPr>
        <w:t>Гладкая Ирина Павловна</w:t>
      </w:r>
      <w:r w:rsidRPr="005B2834">
        <w:rPr>
          <w:bCs/>
          <w:szCs w:val="28"/>
        </w:rPr>
        <w:t xml:space="preserve"> - начальник службы экономики и финансов; </w:t>
      </w:r>
    </w:p>
    <w:p w:rsidR="005B2834" w:rsidRPr="005B2834" w:rsidRDefault="005B2834" w:rsidP="005B2834">
      <w:pPr>
        <w:pStyle w:val="210"/>
        <w:ind w:left="-284" w:firstLine="709"/>
        <w:rPr>
          <w:bCs/>
          <w:szCs w:val="28"/>
        </w:rPr>
      </w:pPr>
      <w:r w:rsidRPr="005B2834">
        <w:rPr>
          <w:bCs/>
          <w:szCs w:val="28"/>
        </w:rPr>
        <w:t xml:space="preserve">- </w:t>
      </w:r>
      <w:r>
        <w:rPr>
          <w:bCs/>
          <w:szCs w:val="28"/>
        </w:rPr>
        <w:t>Кудрина Валентина Александровна</w:t>
      </w:r>
      <w:r w:rsidRPr="005B2834">
        <w:rPr>
          <w:bCs/>
          <w:szCs w:val="28"/>
        </w:rPr>
        <w:t xml:space="preserve">  - специалист </w:t>
      </w:r>
      <w:r>
        <w:rPr>
          <w:bCs/>
          <w:szCs w:val="28"/>
        </w:rPr>
        <w:t xml:space="preserve">1 категории </w:t>
      </w:r>
      <w:r w:rsidRPr="005B2834">
        <w:rPr>
          <w:bCs/>
          <w:szCs w:val="28"/>
        </w:rPr>
        <w:t>- экономист;</w:t>
      </w:r>
    </w:p>
    <w:p w:rsidR="005B2834" w:rsidRPr="00AC2C5D" w:rsidRDefault="005B2834" w:rsidP="005B2834">
      <w:pPr>
        <w:pStyle w:val="210"/>
        <w:ind w:left="-284" w:firstLine="709"/>
        <w:rPr>
          <w:bCs/>
          <w:color w:val="000000" w:themeColor="text1"/>
          <w:szCs w:val="28"/>
        </w:rPr>
      </w:pPr>
      <w:r w:rsidRPr="00AC2C5D">
        <w:rPr>
          <w:bCs/>
          <w:color w:val="000000" w:themeColor="text1"/>
          <w:szCs w:val="28"/>
        </w:rPr>
        <w:t xml:space="preserve">- </w:t>
      </w:r>
      <w:r w:rsidR="00AC2C5D" w:rsidRPr="00AC2C5D">
        <w:rPr>
          <w:bCs/>
          <w:color w:val="000000" w:themeColor="text1"/>
          <w:szCs w:val="28"/>
        </w:rPr>
        <w:t>Глушенко Александр Николаевич</w:t>
      </w:r>
      <w:r w:rsidRPr="00AC2C5D">
        <w:rPr>
          <w:bCs/>
          <w:color w:val="000000" w:themeColor="text1"/>
          <w:szCs w:val="28"/>
        </w:rPr>
        <w:t xml:space="preserve"> -  индивидуальный предприниматель;</w:t>
      </w:r>
    </w:p>
    <w:p w:rsidR="005B2834" w:rsidRPr="00AC2C5D" w:rsidRDefault="005B2834" w:rsidP="005B2834">
      <w:pPr>
        <w:pStyle w:val="210"/>
        <w:ind w:left="-284" w:firstLine="709"/>
        <w:rPr>
          <w:bCs/>
          <w:color w:val="000000" w:themeColor="text1"/>
          <w:szCs w:val="28"/>
        </w:rPr>
      </w:pPr>
      <w:r w:rsidRPr="00AC2C5D">
        <w:rPr>
          <w:bCs/>
          <w:color w:val="000000" w:themeColor="text1"/>
          <w:szCs w:val="28"/>
        </w:rPr>
        <w:t xml:space="preserve">- </w:t>
      </w:r>
      <w:r w:rsidR="00AC2C5D" w:rsidRPr="00AC2C5D">
        <w:rPr>
          <w:bCs/>
          <w:color w:val="000000" w:themeColor="text1"/>
          <w:szCs w:val="28"/>
        </w:rPr>
        <w:t>Ильин Петр Федорович</w:t>
      </w:r>
      <w:r w:rsidRPr="00AC2C5D">
        <w:rPr>
          <w:bCs/>
          <w:color w:val="000000" w:themeColor="text1"/>
          <w:szCs w:val="28"/>
        </w:rPr>
        <w:t xml:space="preserve"> - индивидуальный предприниматель;</w:t>
      </w:r>
    </w:p>
    <w:p w:rsidR="005B2834" w:rsidRPr="00AC2C5D" w:rsidRDefault="005B2834" w:rsidP="005B2834">
      <w:pPr>
        <w:pStyle w:val="210"/>
        <w:ind w:left="-284" w:firstLine="709"/>
        <w:rPr>
          <w:bCs/>
          <w:color w:val="000000" w:themeColor="text1"/>
          <w:szCs w:val="28"/>
        </w:rPr>
      </w:pPr>
      <w:r w:rsidRPr="00AC2C5D">
        <w:rPr>
          <w:bCs/>
          <w:color w:val="000000" w:themeColor="text1"/>
          <w:szCs w:val="28"/>
        </w:rPr>
        <w:t xml:space="preserve">- </w:t>
      </w:r>
      <w:r w:rsidR="00AC2C5D" w:rsidRPr="00AC2C5D">
        <w:rPr>
          <w:bCs/>
          <w:color w:val="000000" w:themeColor="text1"/>
          <w:szCs w:val="28"/>
        </w:rPr>
        <w:t>Коньков Борис Леонидович</w:t>
      </w:r>
      <w:r w:rsidRPr="00AC2C5D">
        <w:rPr>
          <w:bCs/>
          <w:color w:val="000000" w:themeColor="text1"/>
          <w:szCs w:val="28"/>
        </w:rPr>
        <w:t xml:space="preserve"> -  индивидуальный предприниматель</w:t>
      </w:r>
      <w:r w:rsidR="00AC2C5D">
        <w:rPr>
          <w:bCs/>
          <w:color w:val="000000" w:themeColor="text1"/>
          <w:szCs w:val="28"/>
        </w:rPr>
        <w:t>.</w:t>
      </w:r>
    </w:p>
    <w:p w:rsidR="005B2834" w:rsidRPr="00AC2C5D" w:rsidRDefault="005B2834" w:rsidP="005B2834">
      <w:pPr>
        <w:pStyle w:val="210"/>
        <w:ind w:left="-284" w:firstLine="709"/>
        <w:rPr>
          <w:bCs/>
          <w:color w:val="000000" w:themeColor="text1"/>
          <w:szCs w:val="28"/>
        </w:rPr>
      </w:pPr>
    </w:p>
    <w:p w:rsid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29453B">
      <w:pPr>
        <w:pStyle w:val="210"/>
        <w:ind w:left="-284" w:firstLine="709"/>
        <w:rPr>
          <w:bCs/>
          <w:szCs w:val="28"/>
        </w:rPr>
      </w:pPr>
    </w:p>
    <w:p w:rsidR="005B2834" w:rsidRPr="0029453B" w:rsidRDefault="005B2834" w:rsidP="0029453B">
      <w:pPr>
        <w:pStyle w:val="210"/>
        <w:ind w:left="-284" w:firstLine="709"/>
        <w:rPr>
          <w:bCs/>
          <w:szCs w:val="28"/>
        </w:rPr>
      </w:pPr>
    </w:p>
    <w:p w:rsidR="007B21B9" w:rsidRDefault="007B21B9" w:rsidP="007B21B9">
      <w:pPr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7B21B9" w:rsidRPr="00334AD9" w:rsidRDefault="007B21B9" w:rsidP="007B21B9">
      <w:pPr>
        <w:jc w:val="both"/>
        <w:rPr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ab/>
      </w:r>
    </w:p>
    <w:p w:rsid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7B21B9" w:rsidRDefault="007B21B9" w:rsidP="0029453B">
      <w:pPr>
        <w:pStyle w:val="210"/>
        <w:ind w:left="-284" w:firstLine="709"/>
        <w:rPr>
          <w:bCs/>
          <w:szCs w:val="28"/>
        </w:rPr>
      </w:pPr>
    </w:p>
    <w:p w:rsidR="007B21B9" w:rsidRDefault="007B21B9" w:rsidP="0029453B">
      <w:pPr>
        <w:pStyle w:val="210"/>
        <w:ind w:left="-284" w:firstLine="709"/>
        <w:rPr>
          <w:bCs/>
          <w:szCs w:val="28"/>
        </w:rPr>
      </w:pPr>
    </w:p>
    <w:p w:rsidR="007B21B9" w:rsidRDefault="007B21B9" w:rsidP="0029453B">
      <w:pPr>
        <w:pStyle w:val="210"/>
        <w:ind w:left="-284" w:firstLine="709"/>
        <w:rPr>
          <w:bCs/>
          <w:szCs w:val="28"/>
        </w:rPr>
      </w:pPr>
    </w:p>
    <w:p w:rsidR="007B21B9" w:rsidRPr="00F241F1" w:rsidRDefault="003971DA" w:rsidP="007B21B9">
      <w:pPr>
        <w:ind w:left="360" w:hanging="360"/>
        <w:jc w:val="right"/>
        <w:rPr>
          <w:szCs w:val="28"/>
        </w:rPr>
      </w:pPr>
      <w:r>
        <w:rPr>
          <w:szCs w:val="28"/>
        </w:rPr>
        <w:lastRenderedPageBreak/>
        <w:t>Приложение №2</w:t>
      </w:r>
    </w:p>
    <w:p w:rsidR="007B21B9" w:rsidRDefault="007B21B9" w:rsidP="007B21B9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7B21B9" w:rsidRDefault="007B21B9" w:rsidP="007B21B9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3971DA" w:rsidRPr="00F241F1" w:rsidRDefault="003971DA" w:rsidP="003971DA">
      <w:pPr>
        <w:ind w:left="4920" w:hanging="4680"/>
        <w:jc w:val="right"/>
        <w:rPr>
          <w:b/>
          <w:szCs w:val="28"/>
        </w:rPr>
      </w:pPr>
      <w:r>
        <w:rPr>
          <w:szCs w:val="28"/>
        </w:rPr>
        <w:t>от  31.01.2017   № 35/1</w:t>
      </w:r>
    </w:p>
    <w:p w:rsidR="007B21B9" w:rsidRPr="0029453B" w:rsidRDefault="007B21B9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ПОЛОЖЕНИЕ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 xml:space="preserve">О межведомственной комиссии по устранению </w:t>
      </w:r>
      <w:proofErr w:type="gramStart"/>
      <w:r w:rsidRPr="0029453B">
        <w:rPr>
          <w:b/>
          <w:bCs/>
          <w:szCs w:val="28"/>
        </w:rPr>
        <w:t>нормативно-правовых</w:t>
      </w:r>
      <w:proofErr w:type="gramEnd"/>
      <w:r w:rsidRPr="0029453B">
        <w:rPr>
          <w:b/>
          <w:bCs/>
          <w:szCs w:val="28"/>
        </w:rPr>
        <w:t>,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Cs/>
          <w:szCs w:val="28"/>
        </w:rPr>
      </w:pPr>
      <w:r w:rsidRPr="0029453B">
        <w:rPr>
          <w:b/>
          <w:bCs/>
          <w:szCs w:val="28"/>
        </w:rPr>
        <w:t>административных и организационных барьеров на пути развития предпринимательства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1. Общие положения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1.1.   </w:t>
      </w:r>
      <w:proofErr w:type="gramStart"/>
      <w:r w:rsidRPr="0029453B">
        <w:rPr>
          <w:bCs/>
          <w:szCs w:val="28"/>
        </w:rPr>
        <w:t xml:space="preserve">В целях осуществления координации деятельности и взаимодействия контрольных органов, а также структурных подразделений органов государственной власти и органов местного самоуправления, выполняющих контрольные функции на территории </w:t>
      </w:r>
      <w:r w:rsidR="007B21B9">
        <w:rPr>
          <w:bCs/>
          <w:szCs w:val="28"/>
        </w:rPr>
        <w:t xml:space="preserve">Красюковского сельского поселения </w:t>
      </w:r>
      <w:r w:rsidRPr="0029453B">
        <w:rPr>
          <w:bCs/>
          <w:szCs w:val="28"/>
        </w:rPr>
        <w:t xml:space="preserve"> по отношению к хозяйствующим субъектам (далее - контролирующие организации), создается Межведомственная комиссия при Администрации </w:t>
      </w:r>
      <w:r w:rsidR="007B21B9" w:rsidRPr="007B21B9">
        <w:rPr>
          <w:bCs/>
          <w:szCs w:val="28"/>
        </w:rPr>
        <w:t xml:space="preserve">Красюковского сельского поселения  </w:t>
      </w:r>
      <w:r w:rsidRPr="0029453B">
        <w:rPr>
          <w:bCs/>
          <w:szCs w:val="28"/>
        </w:rPr>
        <w:t xml:space="preserve">по устранению нормативно - правовых, административных и организационных барьеров на пути развития предпринимательства (далее - Комиссия). </w:t>
      </w:r>
      <w:proofErr w:type="gramEnd"/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1.2.    Межведомственная комиссия при Администрации </w:t>
      </w:r>
      <w:r w:rsidR="007B21B9" w:rsidRPr="007B21B9">
        <w:rPr>
          <w:bCs/>
          <w:szCs w:val="28"/>
        </w:rPr>
        <w:t xml:space="preserve">Красюковского сельского поселения  </w:t>
      </w:r>
      <w:r w:rsidRPr="0029453B">
        <w:rPr>
          <w:bCs/>
          <w:szCs w:val="28"/>
        </w:rPr>
        <w:t xml:space="preserve">по устранению нормативно - правовых, административных и организационных барьеров на пути развития предпринимательства, является постоянно действующим совещательным и консультативным органом при Администрации </w:t>
      </w:r>
      <w:r w:rsidR="007B21B9" w:rsidRPr="007B21B9">
        <w:rPr>
          <w:bCs/>
          <w:szCs w:val="28"/>
        </w:rPr>
        <w:t xml:space="preserve">Красюковского сельского поселения  </w:t>
      </w:r>
      <w:r w:rsidRPr="0029453B">
        <w:rPr>
          <w:bCs/>
          <w:szCs w:val="28"/>
        </w:rPr>
        <w:t xml:space="preserve">по выработке и реализации мер, направленных на </w:t>
      </w:r>
      <w:proofErr w:type="spellStart"/>
      <w:r w:rsidRPr="0029453B">
        <w:rPr>
          <w:bCs/>
          <w:szCs w:val="28"/>
        </w:rPr>
        <w:t>дебюрократизацию</w:t>
      </w:r>
      <w:proofErr w:type="spellEnd"/>
      <w:r w:rsidRPr="0029453B">
        <w:rPr>
          <w:bCs/>
          <w:szCs w:val="28"/>
        </w:rPr>
        <w:t xml:space="preserve"> внешней среды функционирования бизнеса.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Помимо членов в работе Комиссии могут принимать участие: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-  представители контролирующих организаций, органов государственной власти, органов местного самоуправления </w:t>
      </w:r>
      <w:r w:rsidR="007B21B9" w:rsidRPr="007B21B9">
        <w:rPr>
          <w:bCs/>
          <w:szCs w:val="28"/>
        </w:rPr>
        <w:t>Кра</w:t>
      </w:r>
      <w:r w:rsidR="003971DA">
        <w:rPr>
          <w:bCs/>
          <w:szCs w:val="28"/>
        </w:rPr>
        <w:t>сюковского сельского поселения</w:t>
      </w:r>
      <w:r w:rsidRPr="0029453B">
        <w:rPr>
          <w:bCs/>
          <w:szCs w:val="28"/>
        </w:rPr>
        <w:t xml:space="preserve">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-  представители юридических лиц, индивидуальные предприниматели (далее - хозяйствующие субъекты);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>- представители общественных и других организаций, ученые, специалисты.</w:t>
      </w:r>
    </w:p>
    <w:p w:rsidR="005B2834" w:rsidRDefault="0029453B" w:rsidP="005B2834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1.3. Комиссия создается постановлением Главы </w:t>
      </w:r>
      <w:r w:rsidR="007B21B9">
        <w:rPr>
          <w:bCs/>
          <w:szCs w:val="28"/>
        </w:rPr>
        <w:t xml:space="preserve">Администрации </w:t>
      </w:r>
      <w:r w:rsidR="007B21B9" w:rsidRPr="007B21B9">
        <w:rPr>
          <w:bCs/>
          <w:szCs w:val="28"/>
        </w:rPr>
        <w:t>Кр</w:t>
      </w:r>
      <w:r w:rsidR="007B21B9">
        <w:rPr>
          <w:bCs/>
          <w:szCs w:val="28"/>
        </w:rPr>
        <w:t>асюковского сельского поселения</w:t>
      </w:r>
      <w:r w:rsidRPr="0029453B">
        <w:rPr>
          <w:bCs/>
          <w:szCs w:val="28"/>
        </w:rPr>
        <w:t>.</w:t>
      </w:r>
    </w:p>
    <w:p w:rsidR="005B2834" w:rsidRDefault="0029453B" w:rsidP="005B2834">
      <w:pPr>
        <w:pStyle w:val="210"/>
        <w:ind w:left="-284" w:firstLine="709"/>
        <w:rPr>
          <w:szCs w:val="28"/>
        </w:rPr>
      </w:pPr>
      <w:r w:rsidRPr="007B21B9">
        <w:rPr>
          <w:bCs/>
          <w:color w:val="FF0000"/>
          <w:szCs w:val="28"/>
        </w:rPr>
        <w:t xml:space="preserve">1.4. </w:t>
      </w:r>
      <w:r w:rsidR="005B2834" w:rsidRPr="005B2834">
        <w:rPr>
          <w:szCs w:val="28"/>
        </w:rPr>
        <w:t xml:space="preserve">Комиссию возглавляет  глава Администрации  </w:t>
      </w:r>
      <w:r w:rsidR="005B2834">
        <w:rPr>
          <w:szCs w:val="28"/>
        </w:rPr>
        <w:t xml:space="preserve">Красюковского </w:t>
      </w:r>
      <w:r w:rsidR="005B2834" w:rsidRPr="005B2834">
        <w:rPr>
          <w:szCs w:val="28"/>
        </w:rPr>
        <w:t xml:space="preserve"> сельского поселения, </w:t>
      </w:r>
      <w:proofErr w:type="gramStart"/>
      <w:r w:rsidR="005B2834" w:rsidRPr="005B2834">
        <w:rPr>
          <w:szCs w:val="28"/>
        </w:rPr>
        <w:t>курирующий</w:t>
      </w:r>
      <w:proofErr w:type="gramEnd"/>
      <w:r w:rsidR="005B2834" w:rsidRPr="005B2834">
        <w:rPr>
          <w:szCs w:val="28"/>
        </w:rPr>
        <w:t xml:space="preserve"> вопросы содействия развитию малого и среднего предпринимательства. </w:t>
      </w:r>
    </w:p>
    <w:p w:rsidR="005B2834" w:rsidRPr="005B2834" w:rsidRDefault="005B2834" w:rsidP="005B2834">
      <w:pPr>
        <w:pStyle w:val="210"/>
        <w:ind w:left="-284" w:firstLine="709"/>
        <w:rPr>
          <w:szCs w:val="28"/>
        </w:rPr>
      </w:pPr>
      <w:r w:rsidRPr="005B2834">
        <w:rPr>
          <w:szCs w:val="28"/>
        </w:rPr>
        <w:t xml:space="preserve">1.5. Ответственным секретарем Комиссии является  заместитель главы  Администрации </w:t>
      </w:r>
      <w:r>
        <w:rPr>
          <w:szCs w:val="28"/>
        </w:rPr>
        <w:t>Красюковского</w:t>
      </w:r>
      <w:r w:rsidRPr="005B2834">
        <w:rPr>
          <w:szCs w:val="28"/>
        </w:rPr>
        <w:t xml:space="preserve"> сельского поселения, обеспечивающий подготовку и организацию проведения заседаний комиссии. </w:t>
      </w:r>
    </w:p>
    <w:p w:rsidR="007B21B9" w:rsidRDefault="0029453B" w:rsidP="005B2834">
      <w:pPr>
        <w:pStyle w:val="210"/>
        <w:ind w:left="-284" w:firstLine="709"/>
        <w:rPr>
          <w:b/>
          <w:bCs/>
          <w:szCs w:val="28"/>
        </w:rPr>
      </w:pPr>
      <w:r w:rsidRPr="0029453B">
        <w:rPr>
          <w:bCs/>
          <w:szCs w:val="28"/>
        </w:rPr>
        <w:t>1.6. Комиссия в своей деятельности руководствуется Конституцией Российской Федерации, законодательством Российской Федерации, Указами Президента Российской Федерации, постановлениями Правительства Российской Федерации, Уставом «Муниципального образования «</w:t>
      </w:r>
      <w:r w:rsidR="007B21B9">
        <w:rPr>
          <w:bCs/>
          <w:szCs w:val="28"/>
        </w:rPr>
        <w:t xml:space="preserve">Красюковское сельское </w:t>
      </w:r>
      <w:r w:rsidR="007B21B9">
        <w:rPr>
          <w:bCs/>
          <w:szCs w:val="28"/>
        </w:rPr>
        <w:lastRenderedPageBreak/>
        <w:t>поселение</w:t>
      </w:r>
      <w:r w:rsidRPr="0029453B">
        <w:rPr>
          <w:bCs/>
          <w:szCs w:val="28"/>
        </w:rPr>
        <w:t xml:space="preserve">», законодательством Ростовской области, иными нормативными правовыми актами, постановлениями и распоряжениями Главы </w:t>
      </w:r>
      <w:r w:rsidR="007B21B9" w:rsidRPr="007B21B9">
        <w:rPr>
          <w:bCs/>
          <w:szCs w:val="28"/>
        </w:rPr>
        <w:t>Администрации Красюковского сельского поселения</w:t>
      </w:r>
      <w:r w:rsidR="007B21B9">
        <w:rPr>
          <w:b/>
          <w:bCs/>
          <w:szCs w:val="28"/>
        </w:rPr>
        <w:t>.</w:t>
      </w:r>
    </w:p>
    <w:p w:rsidR="007B21B9" w:rsidRDefault="007B21B9" w:rsidP="007B21B9">
      <w:pPr>
        <w:pStyle w:val="210"/>
        <w:ind w:left="-284" w:firstLine="709"/>
        <w:jc w:val="center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2. Основные задачи комиссии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2.1. Обеспечение конституционных прав граждан на свободное использование своих способностей и имущества для предпринимательской и иной, не запрещенной законом экономической деятельности.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>2.2. Координация работы по решению вопросов исследования и обобщения проблем хозяйствующих субъектов в сфере взаимодействия с органами государственной власти, органами местного самоуправления.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>2.3. Рассмотрение заявлений, предложений и претензий субъектов малого и среднего предпринимательства, объединений предпринимателей в целях разработки рекомендаций и предложений в адрес органов местного самоуправления.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2.4. Содействие государственной политике в области поддержки и развития предпринимательской деятельности путем устранения нормативно - правовых, административных, организационных барьеров на пути развития предпринимательства в </w:t>
      </w:r>
      <w:r w:rsidR="007B21B9" w:rsidRPr="007B21B9">
        <w:rPr>
          <w:bCs/>
          <w:szCs w:val="28"/>
        </w:rPr>
        <w:t>Кр</w:t>
      </w:r>
      <w:r w:rsidR="007B21B9">
        <w:rPr>
          <w:bCs/>
          <w:szCs w:val="28"/>
        </w:rPr>
        <w:t>асюковском сельском</w:t>
      </w:r>
      <w:r w:rsidR="007B21B9" w:rsidRPr="007B21B9">
        <w:rPr>
          <w:bCs/>
          <w:szCs w:val="28"/>
        </w:rPr>
        <w:t xml:space="preserve"> поселени</w:t>
      </w:r>
      <w:r w:rsidR="007B21B9">
        <w:rPr>
          <w:bCs/>
          <w:szCs w:val="28"/>
        </w:rPr>
        <w:t>и</w:t>
      </w:r>
      <w:r w:rsidRPr="0029453B">
        <w:rPr>
          <w:bCs/>
          <w:szCs w:val="28"/>
        </w:rPr>
        <w:t xml:space="preserve">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2.5. Анализ проблем взаимоотношений хозяйствующих субъектов с контролирующими организациями.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2.6. Координация деятельности, взаимодействие с контролирующими организациями в вопросах устранения административных и организационных барьеров на пути развития предпринимательства. </w:t>
      </w:r>
    </w:p>
    <w:p w:rsidR="007B21B9" w:rsidRDefault="007B21B9" w:rsidP="0029453B">
      <w:pPr>
        <w:pStyle w:val="210"/>
        <w:ind w:left="-284" w:firstLine="709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3. Функции комиссии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 3.1. Разрабатывать проекты нормативных правовых актов, направленных на устранение административных барьеров, включая предложения по внесению изменений в действующие нормативные правовые акты, а также </w:t>
      </w:r>
      <w:proofErr w:type="gramStart"/>
      <w:r w:rsidRPr="0029453B">
        <w:rPr>
          <w:bCs/>
          <w:szCs w:val="28"/>
        </w:rPr>
        <w:t>реализация</w:t>
      </w:r>
      <w:proofErr w:type="gramEnd"/>
      <w:r w:rsidRPr="0029453B">
        <w:rPr>
          <w:bCs/>
          <w:szCs w:val="28"/>
        </w:rPr>
        <w:t xml:space="preserve"> которых привела к возникновению необоснованных административных барьеров.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3.2. Организация взаимодействия контролирующих организаций и органов местного самоуправления района, общественных и других организаций, субъектов малого и среднего предпринимательства с целью выработки согласованных решений, разработки механизмов, осуществления конкретных мер устранения административных и организационных барьеров, препятствующих предпринимательской деятельности.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 3.3. Анализ и систематизация предложений хозяйствующих субъектов, общественных и других организаций,   направленных на устранение нормативно - правовых, административных и организационных барьеров на пути развития предпринимательства.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3.4. Организация подготовки и проведения экспертизы проектов нормативных правовых актов, затрагивающих интересы хозяйствующих субъектов.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3.5. Подготовка предложений по созданию, изменению и дополнению нормативно - правовой базы, регулирующей взаимодействие хозяйствующих </w:t>
      </w:r>
      <w:r w:rsidRPr="0029453B">
        <w:rPr>
          <w:bCs/>
          <w:szCs w:val="28"/>
        </w:rPr>
        <w:lastRenderedPageBreak/>
        <w:t xml:space="preserve">субъектов с органами государственной власти, органами местного самоуправления области, контролирующими организациями. </w:t>
      </w:r>
    </w:p>
    <w:p w:rsidR="007B21B9" w:rsidRDefault="007B21B9" w:rsidP="0029453B">
      <w:pPr>
        <w:pStyle w:val="210"/>
        <w:ind w:left="-284" w:firstLine="709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4. Права комиссии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Комиссия имеет право: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запрашивать и получать от контролирующих организаций, хозяйствующих субъектов материалы и информацию, необходимую для выполнения возложенных на Комиссию задач;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заслушивать информацию представителей контролирующих организаций, хозяйствующих субъектов, общественных и других организаций, ученых и специалистов, необходимую для выполнения возложенных на Комиссию задач;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принимать решения по вопросам, рассматриваемым на заседании Комиссии;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готовить и вносить в установленном порядке проекты нормативных правовых актов местного самоуправления </w:t>
      </w:r>
      <w:r w:rsidR="003971DA">
        <w:rPr>
          <w:bCs/>
          <w:szCs w:val="28"/>
        </w:rPr>
        <w:t>поселения</w:t>
      </w:r>
      <w:r w:rsidRPr="0029453B">
        <w:rPr>
          <w:bCs/>
          <w:szCs w:val="28"/>
        </w:rPr>
        <w:t xml:space="preserve">, а также предложения по вопросам устранения административно - бюрократических барьеров, препятствующих развитию предпринимательства;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приглашать на заседания Комиссии представителей контролирующих, общественных и других организаций.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>готовить вопросы и материалы для обеспечения проведения заседаний Комиссии по необходимым направлениям предпринимательской деятельности: земельные и имущественные отношения; вопросы сертификации, стандартизации, санитарные нормы и правила; осуществление проверок отделом внутренних дел Октябрьского района; вопросы налогообложения и налогового контроля и другим вопросам, возникающих в процессе работы.</w:t>
      </w:r>
    </w:p>
    <w:p w:rsidR="007B21B9" w:rsidRDefault="007B21B9" w:rsidP="0029453B">
      <w:pPr>
        <w:pStyle w:val="210"/>
        <w:ind w:left="-284" w:firstLine="709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5. Организация и порядок работы комиссии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5.1. Состав комиссии утверждается Постановлением Главы </w:t>
      </w:r>
      <w:r w:rsidR="003971DA">
        <w:rPr>
          <w:bCs/>
          <w:szCs w:val="28"/>
        </w:rPr>
        <w:t>Красюковского сельского поселения.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5.2. Деятельность Комиссии осуществляется в соответствии с Регламентом работы, принимаемым Комиссией самостоятельно.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5.3. Основная форма работы Комиссии - заседание. На заседании рассматриваются и решаются вопросы, отнесенные к ведению Комиссии.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5.4. Плановые заседания проводятся по мере необходимости, но не реже 1 раза в квартал. Внеплановые заседания Комиссии созываются: </w:t>
      </w:r>
    </w:p>
    <w:p w:rsidR="0029453B" w:rsidRPr="005B2834" w:rsidRDefault="005B2834" w:rsidP="0029453B">
      <w:pPr>
        <w:pStyle w:val="210"/>
        <w:ind w:left="-284" w:firstLine="709"/>
        <w:rPr>
          <w:bCs/>
          <w:color w:val="000000" w:themeColor="text1"/>
          <w:szCs w:val="28"/>
        </w:rPr>
      </w:pPr>
      <w:r w:rsidRPr="005B2834">
        <w:rPr>
          <w:bCs/>
          <w:color w:val="000000" w:themeColor="text1"/>
          <w:szCs w:val="28"/>
        </w:rPr>
        <w:t>Главой Администрации Красюковского сельского поселения</w:t>
      </w:r>
      <w:r w:rsidR="0029453B" w:rsidRPr="005B2834">
        <w:rPr>
          <w:bCs/>
          <w:color w:val="000000" w:themeColor="text1"/>
          <w:szCs w:val="28"/>
        </w:rPr>
        <w:t xml:space="preserve">, </w:t>
      </w:r>
      <w:proofErr w:type="gramStart"/>
      <w:r w:rsidR="0029453B" w:rsidRPr="005B2834">
        <w:rPr>
          <w:bCs/>
          <w:color w:val="000000" w:themeColor="text1"/>
          <w:szCs w:val="28"/>
        </w:rPr>
        <w:t>курирующи</w:t>
      </w:r>
      <w:r>
        <w:rPr>
          <w:bCs/>
          <w:color w:val="000000" w:themeColor="text1"/>
          <w:szCs w:val="28"/>
        </w:rPr>
        <w:t>м</w:t>
      </w:r>
      <w:proofErr w:type="gramEnd"/>
      <w:r w:rsidR="0029453B" w:rsidRPr="005B2834">
        <w:rPr>
          <w:bCs/>
          <w:color w:val="000000" w:themeColor="text1"/>
          <w:szCs w:val="28"/>
        </w:rPr>
        <w:t xml:space="preserve"> вопросы содействия развитию малого и среднего предпринимательства;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proofErr w:type="gramStart"/>
      <w:r w:rsidRPr="0029453B">
        <w:rPr>
          <w:bCs/>
          <w:szCs w:val="28"/>
        </w:rPr>
        <w:t>при получении от члена Комиссии аргументированного предложения о созыве Комиссии на заседание с перечнем</w:t>
      </w:r>
      <w:proofErr w:type="gramEnd"/>
      <w:r w:rsidRPr="0029453B">
        <w:rPr>
          <w:bCs/>
          <w:szCs w:val="28"/>
        </w:rPr>
        <w:t xml:space="preserve"> предлагаемых для обсуждения вопросов и дате созыва.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5.5. Члены Комиссии участвуют в ее работе лично. Заседание Комиссии считается правомочным, если на нем присутствует более половины ее членов, включая председателя Комиссии либо его заместителя.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lastRenderedPageBreak/>
        <w:t xml:space="preserve">5.6. Повестка заседания Комиссии утверждается Председателем комиссии.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5.7. Решения Комиссии принимаются путем голосования. Решение считается принятым, если за него проголосовало более половины из числа присутствующих на заседании членов Комиссии.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  <w:r w:rsidRPr="0029453B">
        <w:rPr>
          <w:bCs/>
          <w:szCs w:val="28"/>
        </w:rPr>
        <w:t xml:space="preserve">5.8. Проведение заседания Комиссии и принятые решения отражаются в протоколе заседания. Протокол подписывается председательствующим и ответственным секретарем Комиссии. Особое мнение или несогласие с решением Комиссии излагается в приложении к протоколу. В отдельных случаях решения могут приниматься путем опроса. </w:t>
      </w:r>
    </w:p>
    <w:p w:rsid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7B21B9" w:rsidRDefault="007B21B9" w:rsidP="007B21B9">
      <w:pPr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29453B" w:rsidRPr="0029453B" w:rsidRDefault="007B21B9" w:rsidP="007B21B9">
      <w:pPr>
        <w:pStyle w:val="210"/>
        <w:rPr>
          <w:bCs/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Cs/>
          <w:szCs w:val="28"/>
        </w:rPr>
      </w:pPr>
    </w:p>
    <w:p w:rsidR="005B2834" w:rsidRDefault="005B2834" w:rsidP="007B21B9">
      <w:pPr>
        <w:ind w:left="360" w:hanging="360"/>
        <w:jc w:val="right"/>
        <w:rPr>
          <w:szCs w:val="28"/>
        </w:rPr>
      </w:pPr>
    </w:p>
    <w:p w:rsidR="005B2834" w:rsidRDefault="005B2834" w:rsidP="007B21B9">
      <w:pPr>
        <w:ind w:left="360" w:hanging="360"/>
        <w:jc w:val="right"/>
        <w:rPr>
          <w:szCs w:val="28"/>
        </w:rPr>
      </w:pPr>
    </w:p>
    <w:p w:rsidR="007B21B9" w:rsidRPr="00F241F1" w:rsidRDefault="007B21B9" w:rsidP="007B21B9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lastRenderedPageBreak/>
        <w:t>Приложение</w:t>
      </w:r>
      <w:r>
        <w:rPr>
          <w:szCs w:val="28"/>
        </w:rPr>
        <w:t xml:space="preserve"> </w:t>
      </w:r>
      <w:r w:rsidRPr="00F241F1">
        <w:rPr>
          <w:szCs w:val="28"/>
        </w:rPr>
        <w:t>№</w:t>
      </w:r>
      <w:r w:rsidR="003971DA">
        <w:rPr>
          <w:szCs w:val="28"/>
        </w:rPr>
        <w:t xml:space="preserve"> 3</w:t>
      </w:r>
    </w:p>
    <w:p w:rsidR="007B21B9" w:rsidRDefault="007B21B9" w:rsidP="007B21B9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7B21B9" w:rsidRDefault="007B21B9" w:rsidP="007B21B9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3971DA" w:rsidRPr="003971DA" w:rsidRDefault="003971DA" w:rsidP="003971DA">
      <w:pPr>
        <w:ind w:left="4920" w:hanging="4680"/>
        <w:jc w:val="right"/>
        <w:rPr>
          <w:b/>
          <w:szCs w:val="28"/>
        </w:rPr>
      </w:pPr>
      <w:r w:rsidRPr="003971DA">
        <w:rPr>
          <w:szCs w:val="28"/>
        </w:rPr>
        <w:t>от  31.01.2017   № 35/1</w:t>
      </w:r>
    </w:p>
    <w:p w:rsidR="0029453B" w:rsidRPr="0029453B" w:rsidRDefault="0029453B" w:rsidP="007B21B9">
      <w:pPr>
        <w:pStyle w:val="210"/>
        <w:ind w:left="-284" w:firstLine="709"/>
        <w:rPr>
          <w:bCs/>
          <w:szCs w:val="28"/>
        </w:rPr>
      </w:pPr>
    </w:p>
    <w:p w:rsidR="007B21B9" w:rsidRDefault="007B21B9" w:rsidP="0029453B">
      <w:pPr>
        <w:pStyle w:val="210"/>
        <w:ind w:left="-284" w:firstLine="709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ПОРЯДОК</w:t>
      </w:r>
    </w:p>
    <w:p w:rsidR="0029453B" w:rsidRPr="0029453B" w:rsidRDefault="0029453B" w:rsidP="007B21B9">
      <w:pPr>
        <w:pStyle w:val="210"/>
        <w:ind w:left="-284" w:firstLine="709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работы с обращениями   субъектов малого и среднего предпринимательства  по вопросам устранения нормативно - правовых, административных и организационных барьеров на пути развития предпринимательства</w:t>
      </w:r>
    </w:p>
    <w:p w:rsidR="0029453B" w:rsidRPr="0029453B" w:rsidRDefault="0029453B" w:rsidP="0029453B">
      <w:pPr>
        <w:pStyle w:val="210"/>
        <w:ind w:left="-284" w:firstLine="709"/>
        <w:rPr>
          <w:b/>
          <w:bCs/>
          <w:szCs w:val="28"/>
        </w:rPr>
      </w:pPr>
    </w:p>
    <w:p w:rsidR="0029453B" w:rsidRDefault="0029453B" w:rsidP="003971DA">
      <w:pPr>
        <w:pStyle w:val="210"/>
        <w:numPr>
          <w:ilvl w:val="0"/>
          <w:numId w:val="26"/>
        </w:numPr>
        <w:ind w:left="0" w:firstLine="851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Порядок работы с устными обращениями</w:t>
      </w:r>
    </w:p>
    <w:p w:rsidR="007B21B9" w:rsidRPr="0029453B" w:rsidRDefault="007B21B9" w:rsidP="007B21B9">
      <w:pPr>
        <w:pStyle w:val="210"/>
        <w:ind w:left="851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Устные обращения хозяйствующих субъектов учитываются ответственным секретарем Комиссии по устранению нормативно-правовых, административных и организационных барьеров на пути развития предпринимательства (далее комиссия), в том числе по телефону («горячей линии»). Телефоны («горячей линии»), время и место приема ответственного секретаря публикуются в районной газете.</w:t>
      </w: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 xml:space="preserve">Поступающие обращения регистрируются в книге учета обращений (дата поступления, данные об </w:t>
      </w:r>
      <w:proofErr w:type="gramStart"/>
      <w:r w:rsidRPr="0029453B">
        <w:rPr>
          <w:bCs/>
          <w:szCs w:val="28"/>
        </w:rPr>
        <w:t>обратившемся</w:t>
      </w:r>
      <w:proofErr w:type="gramEnd"/>
      <w:r w:rsidRPr="0029453B">
        <w:rPr>
          <w:bCs/>
          <w:szCs w:val="28"/>
        </w:rPr>
        <w:t>, тема обращения, кому направлено обращение на рассмотрение, результат рассмотрения).</w:t>
      </w: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Ежемесячно до 5 числа информация о работе с поступившими устными обращениями хозяйствующих субъектов классифицируется по сферам деятельности и направляется председателю Комиссии. Вносятся предложения о рассмотрении проблемных вопросов на заседании комиссии.</w:t>
      </w:r>
    </w:p>
    <w:p w:rsidR="0029453B" w:rsidRPr="0029453B" w:rsidRDefault="0029453B" w:rsidP="007B21B9">
      <w:pPr>
        <w:pStyle w:val="210"/>
        <w:ind w:firstLine="851"/>
        <w:rPr>
          <w:bCs/>
          <w:szCs w:val="28"/>
        </w:rPr>
      </w:pPr>
    </w:p>
    <w:p w:rsidR="0029453B" w:rsidRPr="0029453B" w:rsidRDefault="0029453B" w:rsidP="003971DA">
      <w:pPr>
        <w:pStyle w:val="210"/>
        <w:numPr>
          <w:ilvl w:val="0"/>
          <w:numId w:val="26"/>
        </w:numPr>
        <w:ind w:left="0" w:firstLine="851"/>
        <w:jc w:val="center"/>
        <w:rPr>
          <w:b/>
          <w:bCs/>
          <w:szCs w:val="28"/>
        </w:rPr>
      </w:pPr>
      <w:r w:rsidRPr="0029453B">
        <w:rPr>
          <w:b/>
          <w:bCs/>
          <w:szCs w:val="28"/>
        </w:rPr>
        <w:t>Порядок рассмотрения письменных обращений</w:t>
      </w:r>
    </w:p>
    <w:p w:rsidR="0029453B" w:rsidRPr="0029453B" w:rsidRDefault="0029453B" w:rsidP="007B21B9">
      <w:pPr>
        <w:pStyle w:val="210"/>
        <w:ind w:firstLine="851"/>
        <w:rPr>
          <w:b/>
          <w:bCs/>
          <w:szCs w:val="28"/>
        </w:rPr>
      </w:pP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Письменные обращения направляются на имя  председателя комиссии.</w:t>
      </w: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Письменные обращения регистрируются ответственным секретарем Комиссии в отдельном журнале и направляются на рассмотрение (с визой председателя комиссии) соответствующим структурным подразделениям Администрации района или контролирующим организациям. Результаты рассмотрения отражаются в этом журнале.</w:t>
      </w: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 xml:space="preserve">В случае поступления обращений, относящихся к ведению Комиссии, они направляются одному из членов Комиссии. Информация о результатах рассмотрения направляется ответственному секретарю Комиссии и </w:t>
      </w:r>
      <w:proofErr w:type="gramStart"/>
      <w:r w:rsidRPr="0029453B">
        <w:rPr>
          <w:bCs/>
          <w:szCs w:val="28"/>
        </w:rPr>
        <w:t>обратившимся</w:t>
      </w:r>
      <w:proofErr w:type="gramEnd"/>
      <w:r w:rsidRPr="0029453B">
        <w:rPr>
          <w:bCs/>
          <w:szCs w:val="28"/>
        </w:rPr>
        <w:t>.</w:t>
      </w: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Ежемесячно до 5 числа информация о работе с письменными обращениями доводится ответственным секретарем Комиссии до председателя Комиссии и вносится предложение о рассмотрении проблемных вопросов на заседании Комиссии.</w:t>
      </w:r>
    </w:p>
    <w:p w:rsidR="0029453B" w:rsidRPr="0029453B" w:rsidRDefault="0029453B" w:rsidP="007B21B9">
      <w:pPr>
        <w:pStyle w:val="210"/>
        <w:numPr>
          <w:ilvl w:val="1"/>
          <w:numId w:val="26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lastRenderedPageBreak/>
        <w:t xml:space="preserve">Не подлежат рассмотрению анонимные обращения, не содержащие конкретных данных о нарушениях действующего законодательства конкретными органами или лицами, а также заявления и жалобы по вопросам, не входящим в компетенцию Администрации </w:t>
      </w:r>
      <w:r w:rsidR="003971DA">
        <w:rPr>
          <w:bCs/>
          <w:szCs w:val="28"/>
        </w:rPr>
        <w:t>Красюковского сельского поселения</w:t>
      </w:r>
      <w:r w:rsidRPr="0029453B">
        <w:rPr>
          <w:bCs/>
          <w:szCs w:val="28"/>
        </w:rPr>
        <w:t xml:space="preserve"> или Комиссии, в том числе:</w:t>
      </w:r>
    </w:p>
    <w:p w:rsidR="0029453B" w:rsidRPr="0029453B" w:rsidRDefault="0029453B" w:rsidP="007B21B9">
      <w:pPr>
        <w:pStyle w:val="210"/>
        <w:numPr>
          <w:ilvl w:val="0"/>
          <w:numId w:val="28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по поводу судебных решений и на деятельность суда и прокуратуры;</w:t>
      </w:r>
    </w:p>
    <w:p w:rsidR="0029453B" w:rsidRPr="0029453B" w:rsidRDefault="0029453B" w:rsidP="007B21B9">
      <w:pPr>
        <w:pStyle w:val="210"/>
        <w:numPr>
          <w:ilvl w:val="0"/>
          <w:numId w:val="28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по расследуемым уголовным делам и следственным действиям;</w:t>
      </w:r>
    </w:p>
    <w:p w:rsidR="0029453B" w:rsidRPr="0029453B" w:rsidRDefault="0029453B" w:rsidP="007B21B9">
      <w:pPr>
        <w:pStyle w:val="210"/>
        <w:numPr>
          <w:ilvl w:val="0"/>
          <w:numId w:val="28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по трудовым, имущественным и гражданско-правовым спорам;</w:t>
      </w:r>
    </w:p>
    <w:p w:rsidR="0029453B" w:rsidRPr="0029453B" w:rsidRDefault="0029453B" w:rsidP="007B21B9">
      <w:pPr>
        <w:pStyle w:val="210"/>
        <w:numPr>
          <w:ilvl w:val="0"/>
          <w:numId w:val="28"/>
        </w:numPr>
        <w:ind w:left="0" w:firstLine="851"/>
        <w:rPr>
          <w:bCs/>
          <w:szCs w:val="28"/>
        </w:rPr>
      </w:pPr>
      <w:r w:rsidRPr="0029453B">
        <w:rPr>
          <w:bCs/>
          <w:szCs w:val="28"/>
        </w:rPr>
        <w:t>и другим вопросам, рассмотрение которых не входит в компетенцию комиссии.</w:t>
      </w:r>
    </w:p>
    <w:p w:rsidR="0029453B" w:rsidRPr="0029453B" w:rsidRDefault="0029453B" w:rsidP="007B21B9">
      <w:pPr>
        <w:pStyle w:val="210"/>
        <w:ind w:firstLine="851"/>
        <w:rPr>
          <w:b/>
          <w:bCs/>
          <w:szCs w:val="28"/>
        </w:rPr>
      </w:pPr>
    </w:p>
    <w:p w:rsidR="0029453B" w:rsidRPr="0029453B" w:rsidRDefault="0029453B" w:rsidP="0029453B">
      <w:pPr>
        <w:pStyle w:val="210"/>
        <w:ind w:left="-284" w:firstLine="709"/>
        <w:rPr>
          <w:b/>
          <w:bCs/>
          <w:szCs w:val="28"/>
        </w:rPr>
      </w:pPr>
    </w:p>
    <w:p w:rsidR="007B21B9" w:rsidRDefault="007B21B9" w:rsidP="007B21B9">
      <w:pPr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7B21B9" w:rsidRPr="0029453B" w:rsidRDefault="007B21B9" w:rsidP="007B21B9">
      <w:pPr>
        <w:pStyle w:val="210"/>
        <w:rPr>
          <w:bCs/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Pr="00F241F1" w:rsidRDefault="00F241F1" w:rsidP="00A577C2">
      <w:pPr>
        <w:shd w:val="clear" w:color="auto" w:fill="FFFFFF"/>
        <w:spacing w:line="341" w:lineRule="exact"/>
        <w:ind w:left="10"/>
        <w:rPr>
          <w:bCs/>
          <w:spacing w:val="-2"/>
          <w:szCs w:val="28"/>
        </w:rPr>
      </w:pPr>
    </w:p>
    <w:p w:rsidR="00F241F1" w:rsidRPr="00F241F1" w:rsidRDefault="00F241F1" w:rsidP="00F241F1">
      <w:pPr>
        <w:shd w:val="clear" w:color="auto" w:fill="FFFFFF"/>
        <w:jc w:val="right"/>
        <w:rPr>
          <w:bCs/>
          <w:spacing w:val="-2"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67789B" w:rsidRDefault="0067789B" w:rsidP="0067789B">
      <w:pPr>
        <w:jc w:val="both"/>
        <w:rPr>
          <w:sz w:val="20"/>
        </w:rPr>
      </w:pPr>
    </w:p>
    <w:p w:rsidR="0067789B" w:rsidRDefault="0067789B" w:rsidP="0067789B">
      <w:pPr>
        <w:jc w:val="both"/>
        <w:rPr>
          <w:sz w:val="20"/>
        </w:rPr>
      </w:pPr>
    </w:p>
    <w:p w:rsidR="00EA7747" w:rsidRDefault="007121B7" w:rsidP="00F241F1">
      <w:pPr>
        <w:ind w:left="-993"/>
        <w:jc w:val="both"/>
        <w:rPr>
          <w:szCs w:val="28"/>
        </w:rPr>
      </w:pPr>
      <w:r w:rsidRPr="007121B7">
        <w:rPr>
          <w:sz w:val="20"/>
        </w:rPr>
        <w:t xml:space="preserve">                                                     </w:t>
      </w:r>
      <w:r>
        <w:rPr>
          <w:sz w:val="20"/>
        </w:rPr>
        <w:t xml:space="preserve">                                            </w:t>
      </w:r>
      <w:r w:rsidRPr="007121B7">
        <w:rPr>
          <w:sz w:val="20"/>
        </w:rPr>
        <w:t xml:space="preserve">      </w:t>
      </w: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sectPr w:rsidR="00EA7747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316" w:rsidRDefault="00887316">
      <w:r>
        <w:separator/>
      </w:r>
    </w:p>
  </w:endnote>
  <w:endnote w:type="continuationSeparator" w:id="0">
    <w:p w:rsidR="00887316" w:rsidRDefault="00887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316" w:rsidRDefault="00887316">
      <w:r>
        <w:separator/>
      </w:r>
    </w:p>
  </w:footnote>
  <w:footnote w:type="continuationSeparator" w:id="0">
    <w:p w:rsidR="00887316" w:rsidRDefault="00887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8846FF"/>
    <w:multiLevelType w:val="multilevel"/>
    <w:tmpl w:val="5FFEE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4403AFE"/>
    <w:multiLevelType w:val="hybridMultilevel"/>
    <w:tmpl w:val="E09C4156"/>
    <w:lvl w:ilvl="0" w:tplc="3FDA113C">
      <w:start w:val="1"/>
      <w:numFmt w:val="bullet"/>
      <w:lvlText w:val=""/>
      <w:lvlJc w:val="left"/>
      <w:pPr>
        <w:tabs>
          <w:tab w:val="num" w:pos="1524"/>
        </w:tabs>
        <w:ind w:left="15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4"/>
        </w:tabs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4"/>
        </w:tabs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4"/>
        </w:tabs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4"/>
        </w:tabs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4"/>
        </w:tabs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4"/>
        </w:tabs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4"/>
        </w:tabs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4"/>
        </w:tabs>
        <w:ind w:left="7284" w:hanging="360"/>
      </w:pPr>
      <w:rPr>
        <w:rFonts w:ascii="Wingdings" w:hAnsi="Wingdings" w:hint="default"/>
      </w:rPr>
    </w:lvl>
  </w:abstractNum>
  <w:abstractNum w:abstractNumId="3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FB6CD7"/>
    <w:multiLevelType w:val="multilevel"/>
    <w:tmpl w:val="041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7F85638"/>
    <w:multiLevelType w:val="multilevel"/>
    <w:tmpl w:val="0419001F"/>
    <w:numStyleLink w:val="1"/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4"/>
  </w:num>
  <w:num w:numId="4">
    <w:abstractNumId w:val="1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6"/>
  </w:num>
  <w:num w:numId="8">
    <w:abstractNumId w:val="14"/>
  </w:num>
  <w:num w:numId="9">
    <w:abstractNumId w:val="20"/>
  </w:num>
  <w:num w:numId="10">
    <w:abstractNumId w:val="25"/>
  </w:num>
  <w:num w:numId="11">
    <w:abstractNumId w:val="18"/>
  </w:num>
  <w:num w:numId="12">
    <w:abstractNumId w:val="19"/>
  </w:num>
  <w:num w:numId="13">
    <w:abstractNumId w:val="6"/>
  </w:num>
  <w:num w:numId="14">
    <w:abstractNumId w:val="7"/>
  </w:num>
  <w:num w:numId="15">
    <w:abstractNumId w:val="23"/>
  </w:num>
  <w:num w:numId="16">
    <w:abstractNumId w:val="3"/>
  </w:num>
  <w:num w:numId="17">
    <w:abstractNumId w:val="22"/>
  </w:num>
  <w:num w:numId="18">
    <w:abstractNumId w:val="9"/>
  </w:num>
  <w:num w:numId="19">
    <w:abstractNumId w:val="4"/>
  </w:num>
  <w:num w:numId="20">
    <w:abstractNumId w:val="16"/>
  </w:num>
  <w:num w:numId="21">
    <w:abstractNumId w:val="5"/>
  </w:num>
  <w:num w:numId="22">
    <w:abstractNumId w:val="8"/>
  </w:num>
  <w:num w:numId="23">
    <w:abstractNumId w:val="12"/>
  </w:num>
  <w:num w:numId="24">
    <w:abstractNumId w:val="0"/>
  </w:num>
  <w:num w:numId="25">
    <w:abstractNumId w:val="1"/>
  </w:num>
  <w:num w:numId="26">
    <w:abstractNumId w:val="17"/>
  </w:num>
  <w:num w:numId="27">
    <w:abstractNumId w:val="1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590D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534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798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453B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5DF2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DA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834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5B7C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89B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709"/>
    <w:rsid w:val="0075695C"/>
    <w:rsid w:val="00757804"/>
    <w:rsid w:val="00757985"/>
    <w:rsid w:val="007608D4"/>
    <w:rsid w:val="00763970"/>
    <w:rsid w:val="00764E3D"/>
    <w:rsid w:val="00765587"/>
    <w:rsid w:val="00765620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1B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0FC6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316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073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2C2C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7C2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2C5D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466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0A65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1C49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41F1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0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">
    <w:name w:val="Стиль1"/>
    <w:rsid w:val="0029453B"/>
    <w:pPr>
      <w:numPr>
        <w:numId w:val="2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0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">
    <w:name w:val="Стиль1"/>
    <w:rsid w:val="0029453B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60D2F-475E-44D5-8EE0-932EA734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2</cp:revision>
  <cp:lastPrinted>2017-02-10T12:16:00Z</cp:lastPrinted>
  <dcterms:created xsi:type="dcterms:W3CDTF">2017-02-14T06:59:00Z</dcterms:created>
  <dcterms:modified xsi:type="dcterms:W3CDTF">2017-02-14T06:59:00Z</dcterms:modified>
</cp:coreProperties>
</file>