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Default="00D07EF6" w:rsidP="00EA7747">
      <w:pPr>
        <w:ind w:left="-142"/>
        <w:rPr>
          <w:szCs w:val="28"/>
        </w:rPr>
      </w:pPr>
      <w:r>
        <w:rPr>
          <w:szCs w:val="28"/>
        </w:rPr>
        <w:t>1</w:t>
      </w:r>
      <w:r w:rsidR="00107BC7">
        <w:rPr>
          <w:szCs w:val="28"/>
        </w:rPr>
        <w:t>7</w:t>
      </w:r>
      <w:r>
        <w:rPr>
          <w:szCs w:val="28"/>
        </w:rPr>
        <w:t>.</w:t>
      </w:r>
      <w:r w:rsidR="00107BC7">
        <w:rPr>
          <w:szCs w:val="28"/>
        </w:rPr>
        <w:t>11</w:t>
      </w:r>
      <w:r>
        <w:rPr>
          <w:szCs w:val="28"/>
        </w:rPr>
        <w:t>.2016</w:t>
      </w:r>
      <w:r w:rsidR="00D34DD0" w:rsidRPr="005372A6">
        <w:rPr>
          <w:szCs w:val="28"/>
        </w:rPr>
        <w:t xml:space="preserve">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 w:rsidR="00107BC7">
        <w:rPr>
          <w:szCs w:val="28"/>
        </w:rPr>
        <w:t>427</w:t>
      </w:r>
      <w:r w:rsidR="00507EA1" w:rsidRPr="005372A6">
        <w:rPr>
          <w:szCs w:val="28"/>
        </w:rPr>
        <w:t xml:space="preserve">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p w:rsidR="00DB039E" w:rsidRPr="005372A6" w:rsidRDefault="00DB039E" w:rsidP="00EA7747">
      <w:pPr>
        <w:ind w:left="-142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B039E" w:rsidTr="006D138A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DB039E" w:rsidRDefault="00DB039E" w:rsidP="006D138A">
            <w:pPr>
              <w:jc w:val="both"/>
            </w:pPr>
            <w:r>
              <w:t>Об утверждении Порядка форм</w:t>
            </w:r>
            <w:r>
              <w:t>и</w:t>
            </w:r>
            <w:r>
              <w:t>рования и ведения реестра исто</w:t>
            </w:r>
            <w:r>
              <w:t>ч</w:t>
            </w:r>
            <w:r>
              <w:t xml:space="preserve">ников доходов бюджета </w:t>
            </w:r>
            <w:proofErr w:type="spellStart"/>
            <w:r>
              <w:t>Красюковского</w:t>
            </w:r>
            <w:proofErr w:type="spellEnd"/>
            <w:r>
              <w:t xml:space="preserve"> сельского поселения</w:t>
            </w:r>
            <w:r>
              <w:t xml:space="preserve"> </w:t>
            </w:r>
          </w:p>
          <w:p w:rsidR="00DB039E" w:rsidRPr="005B70AF" w:rsidRDefault="00DB039E" w:rsidP="006D138A">
            <w:pPr>
              <w:jc w:val="both"/>
              <w:rPr>
                <w:szCs w:val="28"/>
              </w:rPr>
            </w:pPr>
          </w:p>
        </w:tc>
      </w:tr>
    </w:tbl>
    <w:p w:rsidR="00DB039E" w:rsidRDefault="00DB039E" w:rsidP="00DB039E">
      <w:pPr>
        <w:pStyle w:val="af2"/>
        <w:spacing w:before="0" w:beforeAutospacing="0" w:after="0" w:afterAutospacing="0"/>
        <w:jc w:val="both"/>
      </w:pPr>
      <w:r>
        <w:t xml:space="preserve"> </w:t>
      </w:r>
      <w:r>
        <w:tab/>
      </w:r>
    </w:p>
    <w:p w:rsidR="00DB039E" w:rsidRPr="00624B84" w:rsidRDefault="00DB039E" w:rsidP="00DB039E">
      <w:pPr>
        <w:pStyle w:val="af2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624B84">
        <w:rPr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со  статьей 47.1 Бюджетного кодекса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рации, постановлением Правительства Российской Федерации от 31.08.2016 № 868 «О порядке формирования и ведения перечня источников доходов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Федерации», постановлением Правительства Ростовской области от 19.10.2016 № 713 «О некоторых мерах реализации статьи 47.1 Бюджетн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кодекса Российской Федерации</w:t>
      </w:r>
      <w:r w:rsidRPr="00624B84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пунктом 11</w:t>
      </w:r>
      <w:r w:rsidRPr="000505F8">
        <w:rPr>
          <w:sz w:val="28"/>
          <w:szCs w:val="28"/>
        </w:rPr>
        <w:t xml:space="preserve"> частью </w:t>
      </w:r>
      <w:r>
        <w:rPr>
          <w:sz w:val="28"/>
          <w:szCs w:val="28"/>
        </w:rPr>
        <w:t>2</w:t>
      </w:r>
      <w:r w:rsidRPr="000505F8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30</w:t>
      </w:r>
      <w:r w:rsidRPr="000505F8">
        <w:rPr>
          <w:sz w:val="28"/>
          <w:szCs w:val="28"/>
        </w:rPr>
        <w:t xml:space="preserve"> Устава муниципального образования «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селение</w:t>
      </w:r>
      <w:r w:rsidRPr="002A1D31">
        <w:rPr>
          <w:sz w:val="28"/>
          <w:szCs w:val="28"/>
        </w:rPr>
        <w:t>»</w:t>
      </w:r>
      <w:r w:rsidRPr="006D46E3">
        <w:rPr>
          <w:sz w:val="28"/>
          <w:szCs w:val="28"/>
        </w:rPr>
        <w:t>,</w:t>
      </w:r>
      <w:r w:rsidRPr="00624B84">
        <w:rPr>
          <w:sz w:val="28"/>
          <w:szCs w:val="28"/>
        </w:rPr>
        <w:t xml:space="preserve"> </w:t>
      </w:r>
      <w:proofErr w:type="gramEnd"/>
    </w:p>
    <w:p w:rsidR="00DB039E" w:rsidRPr="00624B84" w:rsidRDefault="00DB039E" w:rsidP="00DB039E">
      <w:pPr>
        <w:pStyle w:val="default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24B84">
        <w:rPr>
          <w:sz w:val="28"/>
          <w:szCs w:val="28"/>
        </w:rPr>
        <w:t>ПОСТАНОВЛЯ</w:t>
      </w:r>
      <w:r>
        <w:rPr>
          <w:sz w:val="28"/>
          <w:szCs w:val="28"/>
        </w:rPr>
        <w:t>Ю:</w:t>
      </w:r>
    </w:p>
    <w:p w:rsidR="00DB039E" w:rsidRPr="00DB039E" w:rsidRDefault="00DB039E" w:rsidP="00DB039E">
      <w:pPr>
        <w:pStyle w:val="default"/>
        <w:numPr>
          <w:ilvl w:val="0"/>
          <w:numId w:val="25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24B84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«</w:t>
      </w:r>
      <w:r w:rsidRPr="00DB039E">
        <w:rPr>
          <w:sz w:val="28"/>
          <w:szCs w:val="28"/>
        </w:rPr>
        <w:t xml:space="preserve">Порядок формирования и ведения реестра источников доходов бюджета </w:t>
      </w:r>
      <w:proofErr w:type="spellStart"/>
      <w:r w:rsidRPr="00DB039E">
        <w:rPr>
          <w:sz w:val="28"/>
          <w:szCs w:val="28"/>
        </w:rPr>
        <w:t>Красюковского</w:t>
      </w:r>
      <w:proofErr w:type="spellEnd"/>
      <w:r w:rsidRPr="00DB039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DB039E">
        <w:rPr>
          <w:sz w:val="28"/>
          <w:szCs w:val="28"/>
        </w:rPr>
        <w:t xml:space="preserve"> </w:t>
      </w:r>
      <w:r w:rsidRPr="00DB039E">
        <w:rPr>
          <w:sz w:val="28"/>
          <w:szCs w:val="28"/>
        </w:rPr>
        <w:t>согласно приложению № 1 к настоящему п</w:t>
      </w:r>
      <w:r w:rsidRPr="00DB039E">
        <w:rPr>
          <w:sz w:val="28"/>
          <w:szCs w:val="28"/>
        </w:rPr>
        <w:t>о</w:t>
      </w:r>
      <w:r w:rsidRPr="00DB039E">
        <w:rPr>
          <w:sz w:val="28"/>
          <w:szCs w:val="28"/>
        </w:rPr>
        <w:t>становлению.</w:t>
      </w:r>
    </w:p>
    <w:p w:rsidR="00DB039E" w:rsidRDefault="00DB039E" w:rsidP="00DB039E">
      <w:pPr>
        <w:pStyle w:val="defaul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24B84">
        <w:rPr>
          <w:sz w:val="28"/>
          <w:szCs w:val="28"/>
        </w:rPr>
        <w:t>. Контроль</w:t>
      </w:r>
      <w:r>
        <w:rPr>
          <w:sz w:val="28"/>
          <w:szCs w:val="28"/>
        </w:rPr>
        <w:t>,</w:t>
      </w:r>
      <w:r w:rsidRPr="00624B84">
        <w:rPr>
          <w:sz w:val="28"/>
          <w:szCs w:val="28"/>
        </w:rPr>
        <w:t xml:space="preserve"> за исполнением постановления возложить на </w:t>
      </w:r>
      <w:r>
        <w:rPr>
          <w:sz w:val="28"/>
          <w:szCs w:val="28"/>
        </w:rPr>
        <w:t xml:space="preserve">начальника </w:t>
      </w:r>
      <w:r>
        <w:rPr>
          <w:sz w:val="28"/>
          <w:szCs w:val="28"/>
        </w:rPr>
        <w:t xml:space="preserve">службы экономики и финансов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Гладкую</w:t>
      </w:r>
      <w:proofErr w:type="gramEnd"/>
      <w:r>
        <w:rPr>
          <w:sz w:val="28"/>
          <w:szCs w:val="28"/>
        </w:rPr>
        <w:t xml:space="preserve"> И.П.</w:t>
      </w:r>
    </w:p>
    <w:p w:rsidR="008776AD" w:rsidRPr="006F3C81" w:rsidRDefault="008776AD" w:rsidP="006544BC">
      <w:pPr>
        <w:tabs>
          <w:tab w:val="left" w:pos="709"/>
          <w:tab w:val="left" w:pos="851"/>
          <w:tab w:val="left" w:pos="1134"/>
        </w:tabs>
        <w:ind w:left="-284"/>
        <w:jc w:val="both"/>
        <w:rPr>
          <w:szCs w:val="28"/>
        </w:rPr>
      </w:pPr>
    </w:p>
    <w:p w:rsidR="009D4149" w:rsidRPr="006F3C81" w:rsidRDefault="009D4149" w:rsidP="00BB0574">
      <w:pPr>
        <w:ind w:left="-284" w:right="-1"/>
      </w:pPr>
    </w:p>
    <w:p w:rsidR="008B1F78" w:rsidRPr="00AF2A3A" w:rsidRDefault="006C6DF9" w:rsidP="00107BC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 xml:space="preserve">Администрации </w:t>
      </w:r>
      <w:proofErr w:type="spellStart"/>
      <w:r w:rsidR="00FA309E" w:rsidRPr="00AF2A3A">
        <w:rPr>
          <w:szCs w:val="28"/>
        </w:rPr>
        <w:t>Красюковского</w:t>
      </w:r>
      <w:proofErr w:type="spellEnd"/>
    </w:p>
    <w:p w:rsidR="006C6DF9" w:rsidRPr="00AF2A3A" w:rsidRDefault="00625E77" w:rsidP="00107BC7">
      <w:pPr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6F3C81" w:rsidRPr="00AF2A3A">
        <w:rPr>
          <w:szCs w:val="28"/>
        </w:rPr>
        <w:t xml:space="preserve">      </w:t>
      </w:r>
      <w:r w:rsidR="00FA309E" w:rsidRPr="00AF2A3A">
        <w:rPr>
          <w:szCs w:val="28"/>
        </w:rPr>
        <w:t>В.И. Бугаев</w:t>
      </w:r>
    </w:p>
    <w:p w:rsidR="007121B7" w:rsidRDefault="007121B7" w:rsidP="00BB0574">
      <w:pPr>
        <w:ind w:left="-284"/>
      </w:pPr>
    </w:p>
    <w:p w:rsidR="007121B7" w:rsidRDefault="007121B7" w:rsidP="00BB0574">
      <w:pPr>
        <w:ind w:left="-284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DB039E" w:rsidRPr="006711EB" w:rsidTr="006D138A">
        <w:tc>
          <w:tcPr>
            <w:tcW w:w="4503" w:type="dxa"/>
            <w:shd w:val="clear" w:color="auto" w:fill="auto"/>
          </w:tcPr>
          <w:p w:rsidR="00DB039E" w:rsidRPr="006711EB" w:rsidRDefault="00DB039E" w:rsidP="00107BC7">
            <w:r w:rsidRPr="006711EB">
              <w:t xml:space="preserve">            </w:t>
            </w:r>
          </w:p>
        </w:tc>
      </w:tr>
    </w:tbl>
    <w:p w:rsidR="00DB039E" w:rsidRPr="003A18D0" w:rsidRDefault="00DB039E" w:rsidP="00DB039E"/>
    <w:tbl>
      <w:tblPr>
        <w:tblW w:w="4306" w:type="dxa"/>
        <w:tblInd w:w="5070" w:type="dxa"/>
        <w:tblLook w:val="04A0" w:firstRow="1" w:lastRow="0" w:firstColumn="1" w:lastColumn="0" w:noHBand="0" w:noVBand="1"/>
      </w:tblPr>
      <w:tblGrid>
        <w:gridCol w:w="4306"/>
      </w:tblGrid>
      <w:tr w:rsidR="00DB039E" w:rsidRPr="006711EB" w:rsidTr="006D138A">
        <w:tc>
          <w:tcPr>
            <w:tcW w:w="4306" w:type="dxa"/>
            <w:shd w:val="clear" w:color="auto" w:fill="auto"/>
          </w:tcPr>
          <w:p w:rsidR="00DB039E" w:rsidRPr="006711EB" w:rsidRDefault="00DB039E" w:rsidP="006D138A">
            <w:pPr>
              <w:jc w:val="center"/>
              <w:rPr>
                <w:szCs w:val="28"/>
              </w:rPr>
            </w:pPr>
            <w:r w:rsidRPr="00624B84">
              <w:rPr>
                <w:szCs w:val="28"/>
              </w:rPr>
              <w:lastRenderedPageBreak/>
              <w:t> </w:t>
            </w:r>
            <w:r w:rsidRPr="006711EB">
              <w:rPr>
                <w:szCs w:val="28"/>
              </w:rPr>
              <w:t>Приложение № 1</w:t>
            </w:r>
          </w:p>
          <w:p w:rsidR="00DB039E" w:rsidRPr="006711EB" w:rsidRDefault="00DB039E" w:rsidP="006D138A">
            <w:pPr>
              <w:pStyle w:val="defaul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711EB">
              <w:rPr>
                <w:sz w:val="28"/>
                <w:szCs w:val="28"/>
              </w:rPr>
              <w:t xml:space="preserve">к постановлению </w:t>
            </w:r>
            <w:proofErr w:type="spellStart"/>
            <w:r w:rsidR="00107BC7" w:rsidRPr="00107BC7">
              <w:rPr>
                <w:sz w:val="28"/>
                <w:szCs w:val="28"/>
              </w:rPr>
              <w:t>Красюковского</w:t>
            </w:r>
            <w:proofErr w:type="spellEnd"/>
            <w:r w:rsidR="00107BC7" w:rsidRPr="00107BC7">
              <w:rPr>
                <w:sz w:val="28"/>
                <w:szCs w:val="28"/>
              </w:rPr>
              <w:t xml:space="preserve"> сельского поселения</w:t>
            </w:r>
            <w:r w:rsidR="00107BC7">
              <w:rPr>
                <w:sz w:val="28"/>
              </w:rPr>
              <w:t xml:space="preserve"> </w:t>
            </w:r>
          </w:p>
          <w:p w:rsidR="00DB039E" w:rsidRPr="006711EB" w:rsidRDefault="00DB039E" w:rsidP="00962ADD">
            <w:pPr>
              <w:pStyle w:val="defaul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711EB">
              <w:rPr>
                <w:sz w:val="28"/>
                <w:szCs w:val="28"/>
              </w:rPr>
              <w:t xml:space="preserve">  от </w:t>
            </w:r>
            <w:r>
              <w:rPr>
                <w:sz w:val="28"/>
                <w:szCs w:val="28"/>
              </w:rPr>
              <w:t>1</w:t>
            </w:r>
            <w:r w:rsidR="00962ADD">
              <w:rPr>
                <w:sz w:val="28"/>
                <w:szCs w:val="28"/>
              </w:rPr>
              <w:t>7</w:t>
            </w:r>
            <w:r w:rsidRPr="006711E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6711EB">
              <w:rPr>
                <w:sz w:val="28"/>
                <w:szCs w:val="28"/>
              </w:rPr>
              <w:t>.2016 №</w:t>
            </w:r>
            <w:r>
              <w:rPr>
                <w:sz w:val="28"/>
                <w:szCs w:val="28"/>
              </w:rPr>
              <w:t xml:space="preserve"> </w:t>
            </w:r>
            <w:r w:rsidR="00962ADD">
              <w:rPr>
                <w:sz w:val="28"/>
                <w:szCs w:val="28"/>
              </w:rPr>
              <w:t>427</w:t>
            </w:r>
            <w:r w:rsidRPr="006711EB">
              <w:rPr>
                <w:sz w:val="28"/>
                <w:szCs w:val="28"/>
              </w:rPr>
              <w:t xml:space="preserve"> </w:t>
            </w:r>
          </w:p>
        </w:tc>
      </w:tr>
    </w:tbl>
    <w:p w:rsidR="00DB039E" w:rsidRPr="00624B84" w:rsidRDefault="00DB039E" w:rsidP="00DB039E">
      <w:pPr>
        <w:pStyle w:val="default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DB039E" w:rsidRDefault="00DB039E" w:rsidP="00DB039E">
      <w:pPr>
        <w:pStyle w:val="default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DB039E" w:rsidRDefault="00DB039E" w:rsidP="00DB039E">
      <w:pPr>
        <w:pStyle w:val="default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DB039E" w:rsidRDefault="00DB039E" w:rsidP="00DB039E">
      <w:pPr>
        <w:pStyle w:val="default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формирования и ведения реестра источников доходов </w:t>
      </w:r>
      <w:r w:rsidRPr="00624B84">
        <w:rPr>
          <w:sz w:val="28"/>
          <w:szCs w:val="28"/>
        </w:rPr>
        <w:t> </w:t>
      </w:r>
    </w:p>
    <w:p w:rsidR="00DB039E" w:rsidRPr="00624B84" w:rsidRDefault="00DB039E" w:rsidP="00DB039E">
      <w:pPr>
        <w:pStyle w:val="default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бюджета </w:t>
      </w:r>
      <w:proofErr w:type="spellStart"/>
      <w:r w:rsidR="00107BC7" w:rsidRPr="00107BC7">
        <w:rPr>
          <w:sz w:val="28"/>
          <w:szCs w:val="28"/>
        </w:rPr>
        <w:t>Красюковского</w:t>
      </w:r>
      <w:proofErr w:type="spellEnd"/>
      <w:r w:rsidR="00107BC7" w:rsidRPr="00107BC7">
        <w:rPr>
          <w:sz w:val="28"/>
          <w:szCs w:val="28"/>
        </w:rPr>
        <w:t xml:space="preserve"> сельского поселения</w:t>
      </w:r>
    </w:p>
    <w:p w:rsidR="00DB039E" w:rsidRDefault="00DB039E" w:rsidP="00DB039E">
      <w:pPr>
        <w:pStyle w:val="default"/>
        <w:spacing w:before="0" w:beforeAutospacing="0" w:after="0" w:afterAutospacing="0"/>
        <w:rPr>
          <w:sz w:val="28"/>
          <w:szCs w:val="28"/>
        </w:rPr>
      </w:pP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Порядок формирования и ведения реестра источников доходов бюджета </w:t>
      </w:r>
      <w:proofErr w:type="spellStart"/>
      <w:r w:rsidR="00107BC7">
        <w:rPr>
          <w:sz w:val="28"/>
          <w:szCs w:val="28"/>
        </w:rPr>
        <w:t>Красюковского</w:t>
      </w:r>
      <w:proofErr w:type="spellEnd"/>
      <w:r w:rsidR="00107BC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(далее – Порядок) определяет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 информации, подлежащей включению в указанный реестр, и правила его формирования и ведения.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Реестр источников доходов бюджета </w:t>
      </w:r>
      <w:proofErr w:type="spellStart"/>
      <w:r w:rsidR="00107BC7">
        <w:rPr>
          <w:sz w:val="28"/>
          <w:szCs w:val="28"/>
        </w:rPr>
        <w:t>Красюковского</w:t>
      </w:r>
      <w:proofErr w:type="spellEnd"/>
      <w:r w:rsidR="00107BC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ведется </w:t>
      </w:r>
      <w:r w:rsidR="00107BC7">
        <w:rPr>
          <w:sz w:val="28"/>
          <w:szCs w:val="28"/>
        </w:rPr>
        <w:t>службой экономики и финансов</w:t>
      </w:r>
      <w:r>
        <w:rPr>
          <w:sz w:val="28"/>
          <w:szCs w:val="28"/>
        </w:rPr>
        <w:t xml:space="preserve"> Администрации </w:t>
      </w:r>
      <w:proofErr w:type="spellStart"/>
      <w:r w:rsidR="00107BC7">
        <w:rPr>
          <w:sz w:val="28"/>
          <w:szCs w:val="28"/>
        </w:rPr>
        <w:t>Красюковского</w:t>
      </w:r>
      <w:proofErr w:type="spellEnd"/>
      <w:r w:rsidR="00107BC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Реестр источников доходов бюджета </w:t>
      </w:r>
      <w:proofErr w:type="spellStart"/>
      <w:r w:rsidR="00107BC7">
        <w:rPr>
          <w:sz w:val="28"/>
          <w:szCs w:val="28"/>
        </w:rPr>
        <w:t>Красюковского</w:t>
      </w:r>
      <w:proofErr w:type="spellEnd"/>
      <w:r w:rsidR="00107BC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(далее – бюджет) представляет собой свод информации по источникам доходов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жета, формируемый в процессе составления, утверждения и исполнения бюджета на основании перечня источников доходов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ской Федерации.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Реестр источников доходов бюджета ведется на государственном яз</w:t>
      </w:r>
      <w:r>
        <w:rPr>
          <w:sz w:val="28"/>
          <w:szCs w:val="28"/>
        </w:rPr>
        <w:t>ы</w:t>
      </w:r>
      <w:r>
        <w:rPr>
          <w:sz w:val="28"/>
          <w:szCs w:val="28"/>
        </w:rPr>
        <w:t>ке Российской Федерации.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Реестр источников доходов бюджета хранится в соответствии со ср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ками хранения архивных документов, определенных в соответствии с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нодательством Российской Федерации об архивном деле.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 ведение реестра источников доходов бюджета осуществляется путем внесения в электронный документ сведений об 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ках доходов бюджета, обновления ранее образованной реестровой записи и (или) исключения этих сведений.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реестр источников доходов бюджета в отношении каждого 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ка дохода бюджета включается следующая информация: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источника дохода бюджета.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Код (коды) классификации доходов бюджета, соответствующий источнику дохода бюджета, и идентификационный код источника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хода бюджета по перечню источников доходов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группы источников доходов бюджета,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которую</w:t>
      </w:r>
      <w:proofErr w:type="gramEnd"/>
      <w:r>
        <w:rPr>
          <w:sz w:val="28"/>
          <w:szCs w:val="28"/>
        </w:rPr>
        <w:t xml:space="preserve"> входит источник дохода бюджета, и ее идентификационный код по перечню источников доходов Российской Федерации.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публично-правовом образовании, в доход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 которого зачисляются платежи, являющиеся источником дохода бюджета.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об органах, осуществляющих бюджетные полном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чия главных администраторов доходов бюджета.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прогноза доходов бюджета по коду классификации доходов бюджета, соответствующему источнику дохода бюджета, </w:t>
      </w:r>
      <w:r>
        <w:rPr>
          <w:sz w:val="28"/>
          <w:szCs w:val="28"/>
        </w:rPr>
        <w:lastRenderedPageBreak/>
        <w:t>сформ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рованные в целях составления и утверждения решения Собрания депутатов </w:t>
      </w:r>
      <w:proofErr w:type="spellStart"/>
      <w:r w:rsidR="00107BC7">
        <w:rPr>
          <w:sz w:val="28"/>
          <w:szCs w:val="28"/>
        </w:rPr>
        <w:t>Красюковского</w:t>
      </w:r>
      <w:proofErr w:type="spellEnd"/>
      <w:r w:rsidR="00107BC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 бюджете </w:t>
      </w:r>
      <w:proofErr w:type="spellStart"/>
      <w:r w:rsidR="00107BC7">
        <w:rPr>
          <w:sz w:val="28"/>
          <w:szCs w:val="28"/>
        </w:rPr>
        <w:t>Красюковского</w:t>
      </w:r>
      <w:proofErr w:type="spellEnd"/>
      <w:r w:rsidR="00107BC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(далее – решение о бюджете).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прогноза доходов бюджета по коду классификации доходов бюджета, соответствующему источнику дохода бюджета, приним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ющие значения прогнозируемого общего объема доходов бюджета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ветствии с решением о бюджете.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прогноза доходов бюджета по коду классификации доходов бюджета, соответствующему источнику дохода бюджета, приним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ющие значения прогнозируемого общего объема доходов бюджета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ветствии с решением о бюджете, с учетом решения о внесении изменений в решение о бюджете.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кассовых поступлений по коду классификации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бюджета, соответствующему источнику дохода бюджета.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кассовых поступлений по коду классификации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бюджета, соответствующему источнику дохода бюджета, принимающие значения доходов бюджета в соответствии с решением о бюджете.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реестре источников доходов бюджета также формируется консол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дированная и (или) сводная информация по группам источников доходов бюджета по показателям прогнозов доходов бюджета на этапах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ставления, утверждения и исполнения бюджета, а также кассовым поступлениям по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ходам бюджета с указанием сведений о группах источников доходов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 на основе перечня источников доходов Российской Федерации.</w:t>
      </w:r>
      <w:proofErr w:type="gramEnd"/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Информация, указанная в подпунктах 8.1-8.5 пункта 8 настоящ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Порядка, формируется и изменяется на основе перечня источников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Российской Федерации.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Информация, указанная в подпунктах 8.6-8.9 пункта 8 настоящ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Порядка, формируется и ведется на основании прогнозов поступления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бюджета.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Информация, указанная в подпункте 8.10 пункта 8 настоящего Порядка, формируется на основании соответствующих сведений реестра источников доходов бюджета, представляемых Федеральным казначе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ством в соответствии с установленным порядком формирования и 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дения реестра источников доходов Российской Федерации.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Орган, который осуществляет ведение реестра источников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бюджета, обеспечивает включение в реестр источников доходов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та информации, указанной в пункте 8 настоящего Порядка, в следующие сроки: 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Информации, указанной в подпунктах 8.1-8.5 пункта 8 настоящ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го Порядка, - незамедлительно, но не позднее одного рабочего дня со дня </w:t>
      </w:r>
      <w:r>
        <w:rPr>
          <w:sz w:val="28"/>
          <w:szCs w:val="28"/>
        </w:rPr>
        <w:lastRenderedPageBreak/>
        <w:t>внесения указанной информации в перечень источников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Российской Федерации, реестр источников доходов Российской Федерации.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Информации, указанной в подпунктах 8.7, 8.8 и 8.11 пункта 8 настоящего Порядка, - не позднее 5 рабочих дней со дня принятия или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сения изменений в решение о бюджете и принятия решения об исполнении бюджета.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Информации, указанной в подпункте 8.9 пункта 8 настоящего Порядка, – согласно </w:t>
      </w:r>
      <w:proofErr w:type="gramStart"/>
      <w:r>
        <w:rPr>
          <w:sz w:val="28"/>
          <w:szCs w:val="28"/>
        </w:rPr>
        <w:t>установленному</w:t>
      </w:r>
      <w:proofErr w:type="gramEnd"/>
      <w:r>
        <w:rPr>
          <w:sz w:val="28"/>
          <w:szCs w:val="28"/>
        </w:rPr>
        <w:t xml:space="preserve"> в соответствии с бюджетным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тельством порядком ведения прогноза доходов бюджета, но не позднее 10-го рабочего дня каждого месяца года.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Информации, указанной в подпункте 8.6 пункта 8 настоящего Порядка, - не позднее 5 рабочих дней до дня внесения проекта решения о бюджете в Собрание депутатов </w:t>
      </w:r>
      <w:proofErr w:type="spellStart"/>
      <w:r w:rsidR="00107BC7">
        <w:rPr>
          <w:sz w:val="28"/>
          <w:szCs w:val="28"/>
        </w:rPr>
        <w:t>Красюковского</w:t>
      </w:r>
      <w:proofErr w:type="spellEnd"/>
      <w:r w:rsidR="00107BC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Информации, указанной в подпункте 8.10 пункта 8 настоящего Порядка, - в соответствии с установленным бюджетным законодательством порядком ведения кассового плана исполнения бюджета и (или) представл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сведений для ведения кассового плана исполнения бюджета, но не поз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нее 10-го рабочего дня каждого месяца года.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Орган, который осуществляет ведение реестра источников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бюджета, в целях ведения реестра источников доходов бюджета, в теч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ние одного рабочего дня со дня представления участником процесса </w:t>
      </w:r>
      <w:proofErr w:type="gramStart"/>
      <w:r>
        <w:rPr>
          <w:sz w:val="28"/>
          <w:szCs w:val="28"/>
        </w:rPr>
        <w:t>ведения реестра источников доходов бюджета</w:t>
      </w:r>
      <w:proofErr w:type="gramEnd"/>
      <w:r>
        <w:rPr>
          <w:sz w:val="28"/>
          <w:szCs w:val="28"/>
        </w:rPr>
        <w:t xml:space="preserve"> информации, указанной в пункте 8 настоящего Порядка, обеспечивает проверку: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Наличия информации в соответствии с пунктом 8 настоящего Порядка.</w:t>
      </w:r>
    </w:p>
    <w:p w:rsidR="00DB039E" w:rsidRDefault="00DB039E" w:rsidP="00DB039E">
      <w:pPr>
        <w:pStyle w:val="default"/>
        <w:numPr>
          <w:ilvl w:val="1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Соответствия порядка формирования информации правилам, установленным в соответствии с пунктом 7 настоящего Порядка.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случае положительного результата проверки, указанной в пункте 14 настоящего Порядка, информация, представленная участником </w:t>
      </w:r>
      <w:proofErr w:type="gramStart"/>
      <w:r>
        <w:rPr>
          <w:sz w:val="28"/>
          <w:szCs w:val="28"/>
        </w:rPr>
        <w:t>процесса ведения реестра источников доходов</w:t>
      </w:r>
      <w:proofErr w:type="gramEnd"/>
      <w:r>
        <w:rPr>
          <w:sz w:val="28"/>
          <w:szCs w:val="28"/>
        </w:rPr>
        <w:t xml:space="preserve"> бюджета, образует реестр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вую запись источника дохода бюджета реестра источников доходов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та, который орган, осуществляющий ведение реестра 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 доходов бюджета, присваивает уникальный номер.</w:t>
      </w:r>
    </w:p>
    <w:p w:rsidR="00DB039E" w:rsidRDefault="00DB039E" w:rsidP="00DB039E">
      <w:pPr>
        <w:pStyle w:val="default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направлении участником процесса </w:t>
      </w:r>
      <w:proofErr w:type="gramStart"/>
      <w:r>
        <w:rPr>
          <w:sz w:val="28"/>
          <w:szCs w:val="28"/>
        </w:rPr>
        <w:t>ведения реестра источников доходов бюджета измененной</w:t>
      </w:r>
      <w:proofErr w:type="gramEnd"/>
      <w:r>
        <w:rPr>
          <w:sz w:val="28"/>
          <w:szCs w:val="28"/>
        </w:rPr>
        <w:t xml:space="preserve"> информации, указанной в пункте 8 настоящ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го Порядка, ранее образованные реестровые записи обновл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ются.</w:t>
      </w:r>
    </w:p>
    <w:p w:rsidR="00DB039E" w:rsidRDefault="00DB039E" w:rsidP="00DB039E">
      <w:pPr>
        <w:pStyle w:val="default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отрицательного результата проверки, указанной в пункте 14 настоящего Порядка, информация, представленная участником </w:t>
      </w:r>
      <w:proofErr w:type="gramStart"/>
      <w:r>
        <w:rPr>
          <w:sz w:val="28"/>
          <w:szCs w:val="28"/>
        </w:rPr>
        <w:t>процесса 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дения реестра источников доходов бюджета</w:t>
      </w:r>
      <w:proofErr w:type="gramEnd"/>
      <w:r>
        <w:rPr>
          <w:sz w:val="28"/>
          <w:szCs w:val="28"/>
        </w:rPr>
        <w:t xml:space="preserve"> в соответствии с пунктом 8 настоящего Порядка, не образует (не обновляет) реестровые записи. В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занном случае орган, осуществляющий ведение реестра источников доходов бюджета в соответствии с пунктом 2 настоящего Порядка, в течение не более одного рабочего дня со дня представления участником процесса </w:t>
      </w:r>
      <w:proofErr w:type="gramStart"/>
      <w:r>
        <w:rPr>
          <w:sz w:val="28"/>
          <w:szCs w:val="28"/>
        </w:rPr>
        <w:t>ведения реестра источников доходов бюджета информации</w:t>
      </w:r>
      <w:proofErr w:type="gramEnd"/>
      <w:r>
        <w:rPr>
          <w:sz w:val="28"/>
          <w:szCs w:val="28"/>
        </w:rPr>
        <w:t xml:space="preserve"> уведомляет его об отрицательном результате проверки посредством направления протокола, содержащего сведения о выя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ленных несоответствиях.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 случае получения протокола, предусмотренного пунктом 15 настоящего Порядка, участник </w:t>
      </w:r>
      <w:proofErr w:type="gramStart"/>
      <w:r>
        <w:rPr>
          <w:sz w:val="28"/>
          <w:szCs w:val="28"/>
        </w:rPr>
        <w:t>процесса ведения реестра источников дох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 бюджета</w:t>
      </w:r>
      <w:proofErr w:type="gramEnd"/>
      <w:r>
        <w:rPr>
          <w:sz w:val="28"/>
          <w:szCs w:val="28"/>
        </w:rPr>
        <w:t xml:space="preserve"> в срок не более трех рабочих дней со дня получения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токола устраняет выявленные несоответствия и повторно представляет информацию для включения в реестр источников доходов бюджета.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Уникальный номер реестровой записи источников доходов бюджетов имеет структуру, определенную Общими требованиями к составу информации, порядку формирования и ведения реестра источников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Российской Федерации, реестра источников доходов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бюджета, реестров источников доходов бюджетов субъектов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Федерации, реестров источников доходов местных бюджетов.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Реестр источников доходов бюджета направляется в Собрание депутатов </w:t>
      </w:r>
      <w:proofErr w:type="spellStart"/>
      <w:r w:rsidR="00107BC7">
        <w:rPr>
          <w:sz w:val="28"/>
          <w:szCs w:val="28"/>
        </w:rPr>
        <w:t>Красюковского</w:t>
      </w:r>
      <w:proofErr w:type="spellEnd"/>
      <w:r w:rsidR="00107BC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в составе документов и материалов, представляемых одновременно с проектом решения о бюджете по форме, разрабатываемой и утверждаемой </w:t>
      </w:r>
      <w:r w:rsidR="00107BC7">
        <w:rPr>
          <w:sz w:val="28"/>
          <w:szCs w:val="28"/>
        </w:rPr>
        <w:t>службой экономики и финансов</w:t>
      </w:r>
      <w:r>
        <w:rPr>
          <w:sz w:val="28"/>
          <w:szCs w:val="28"/>
        </w:rPr>
        <w:t xml:space="preserve">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нистрации </w:t>
      </w:r>
      <w:proofErr w:type="spellStart"/>
      <w:r w:rsidR="00107BC7">
        <w:rPr>
          <w:sz w:val="28"/>
          <w:szCs w:val="28"/>
        </w:rPr>
        <w:t>Красюковского</w:t>
      </w:r>
      <w:proofErr w:type="spellEnd"/>
      <w:r w:rsidR="00107BC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80519F" w:rsidRDefault="0080519F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Реестр источников доходов бюджет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представляются в финансово-экономическое управление Администрации Октябрьского района</w:t>
      </w:r>
      <w:r w:rsidRPr="00805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сроки и порядке, установленные финансово-экономическим управлением Администрации Октябрьского района для формирования и направления </w:t>
      </w:r>
      <w:proofErr w:type="gramStart"/>
      <w:r>
        <w:rPr>
          <w:sz w:val="28"/>
          <w:szCs w:val="28"/>
        </w:rPr>
        <w:t>свода реестров источников доходов бюджетов</w:t>
      </w:r>
      <w:proofErr w:type="gramEnd"/>
      <w:r>
        <w:rPr>
          <w:sz w:val="28"/>
          <w:szCs w:val="28"/>
        </w:rPr>
        <w:t xml:space="preserve"> в Министерство финансов Ростовской области</w:t>
      </w:r>
      <w:r w:rsidR="00156C9C">
        <w:rPr>
          <w:sz w:val="28"/>
          <w:szCs w:val="28"/>
        </w:rPr>
        <w:t>.</w:t>
      </w:r>
    </w:p>
    <w:p w:rsidR="00DB039E" w:rsidRDefault="00DB039E" w:rsidP="00DB039E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Ответственность за полноту и достоверность информации, а также своевременность ее включения в реестр источников доходов бюджета несут участники </w:t>
      </w:r>
      <w:proofErr w:type="gramStart"/>
      <w:r>
        <w:rPr>
          <w:sz w:val="28"/>
          <w:szCs w:val="28"/>
        </w:rPr>
        <w:t>процесса ведения реестра источников доходов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жета</w:t>
      </w:r>
      <w:proofErr w:type="gramEnd"/>
      <w:r>
        <w:rPr>
          <w:sz w:val="28"/>
          <w:szCs w:val="28"/>
        </w:rPr>
        <w:t>.</w:t>
      </w:r>
    </w:p>
    <w:p w:rsidR="00DB039E" w:rsidRDefault="00DB039E" w:rsidP="00DB039E">
      <w:pPr>
        <w:pStyle w:val="default"/>
        <w:spacing w:before="0" w:beforeAutospacing="0" w:after="0" w:afterAutospacing="0"/>
        <w:rPr>
          <w:sz w:val="28"/>
          <w:szCs w:val="28"/>
        </w:rPr>
      </w:pPr>
    </w:p>
    <w:p w:rsidR="00DB039E" w:rsidRDefault="00DB039E" w:rsidP="00DB039E">
      <w:pPr>
        <w:pStyle w:val="default"/>
        <w:spacing w:before="0" w:beforeAutospacing="0" w:after="0" w:afterAutospacing="0"/>
        <w:rPr>
          <w:sz w:val="28"/>
          <w:szCs w:val="28"/>
        </w:rPr>
      </w:pPr>
    </w:p>
    <w:p w:rsidR="00962ADD" w:rsidRDefault="00962ADD" w:rsidP="00156C9C">
      <w:pPr>
        <w:jc w:val="both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</w:t>
      </w:r>
      <w:bookmarkStart w:id="0" w:name="_GoBack"/>
      <w:bookmarkEnd w:id="0"/>
      <w:r>
        <w:rPr>
          <w:szCs w:val="28"/>
        </w:rPr>
        <w:t>о</w:t>
      </w:r>
      <w:proofErr w:type="gramEnd"/>
      <w:r>
        <w:rPr>
          <w:szCs w:val="28"/>
        </w:rPr>
        <w:t xml:space="preserve"> </w:t>
      </w:r>
    </w:p>
    <w:p w:rsidR="00962ADD" w:rsidRPr="00334AD9" w:rsidRDefault="00962ADD" w:rsidP="00156C9C">
      <w:pPr>
        <w:jc w:val="both"/>
        <w:rPr>
          <w:szCs w:val="28"/>
        </w:rPr>
      </w:pPr>
      <w:r>
        <w:rPr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 </w:t>
      </w:r>
    </w:p>
    <w:p w:rsidR="00DB039E" w:rsidRDefault="00DB039E" w:rsidP="00DB039E">
      <w:pPr>
        <w:rPr>
          <w:szCs w:val="28"/>
        </w:rPr>
      </w:pPr>
    </w:p>
    <w:sectPr w:rsidR="00DB039E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A75" w:rsidRDefault="005B3A75">
      <w:r>
        <w:separator/>
      </w:r>
    </w:p>
  </w:endnote>
  <w:endnote w:type="continuationSeparator" w:id="0">
    <w:p w:rsidR="005B3A75" w:rsidRDefault="005B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A75" w:rsidRDefault="005B3A75">
      <w:r>
        <w:separator/>
      </w:r>
    </w:p>
  </w:footnote>
  <w:footnote w:type="continuationSeparator" w:id="0">
    <w:p w:rsidR="005B3A75" w:rsidRDefault="005B3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5"/>
  </w:num>
  <w:num w:numId="8">
    <w:abstractNumId w:val="15"/>
  </w:num>
  <w:num w:numId="9">
    <w:abstractNumId w:val="19"/>
  </w:num>
  <w:num w:numId="10">
    <w:abstractNumId w:val="24"/>
  </w:num>
  <w:num w:numId="11">
    <w:abstractNumId w:val="17"/>
  </w:num>
  <w:num w:numId="12">
    <w:abstractNumId w:val="18"/>
  </w:num>
  <w:num w:numId="13">
    <w:abstractNumId w:val="5"/>
  </w:num>
  <w:num w:numId="14">
    <w:abstractNumId w:val="6"/>
  </w:num>
  <w:num w:numId="15">
    <w:abstractNumId w:val="22"/>
  </w:num>
  <w:num w:numId="16">
    <w:abstractNumId w:val="1"/>
  </w:num>
  <w:num w:numId="17">
    <w:abstractNumId w:val="21"/>
  </w:num>
  <w:num w:numId="18">
    <w:abstractNumId w:val="9"/>
  </w:num>
  <w:num w:numId="19">
    <w:abstractNumId w:val="2"/>
  </w:num>
  <w:num w:numId="20">
    <w:abstractNumId w:val="16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8A794-0EEA-4AFC-84A2-DCC42592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1603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10725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User1</cp:lastModifiedBy>
  <cp:revision>2</cp:revision>
  <cp:lastPrinted>2016-08-24T13:38:00Z</cp:lastPrinted>
  <dcterms:created xsi:type="dcterms:W3CDTF">2016-11-24T15:34:00Z</dcterms:created>
  <dcterms:modified xsi:type="dcterms:W3CDTF">2016-11-24T15:34:00Z</dcterms:modified>
</cp:coreProperties>
</file>